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06695511"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6B43A1">
        <w:rPr>
          <w:rFonts w:ascii="Arial" w:eastAsia="Times New Roman" w:hAnsi="Arial" w:cs="Arial"/>
          <w:b/>
          <w:sz w:val="24"/>
          <w:szCs w:val="24"/>
          <w:lang w:val="en-GB" w:eastAsia="en-US"/>
        </w:rPr>
        <w:t>3</w:t>
      </w:r>
      <w:r w:rsidR="00C528AC">
        <w:rPr>
          <w:rFonts w:ascii="Arial" w:eastAsia="Times New Roman" w:hAnsi="Arial" w:cs="Arial"/>
          <w:b/>
          <w:sz w:val="24"/>
          <w:szCs w:val="24"/>
          <w:lang w:val="en-GB" w:eastAsia="en-US"/>
        </w:rPr>
        <w:t>1</w:t>
      </w:r>
      <w:r w:rsidRPr="00010936">
        <w:rPr>
          <w:rFonts w:ascii="Arial" w:eastAsia="Times New Roman" w:hAnsi="Arial"/>
          <w:b/>
          <w:bCs/>
          <w:sz w:val="24"/>
          <w:szCs w:val="24"/>
          <w:lang w:val="en-GB" w:eastAsia="en-US"/>
        </w:rPr>
        <w:tab/>
      </w:r>
      <w:r w:rsidR="003909BB" w:rsidRPr="003909BB">
        <w:rPr>
          <w:rFonts w:ascii="Arial" w:eastAsia="Times New Roman" w:hAnsi="Arial"/>
          <w:b/>
          <w:bCs/>
          <w:i/>
          <w:sz w:val="24"/>
          <w:szCs w:val="24"/>
          <w:lang w:val="en-GB" w:eastAsia="en-US"/>
        </w:rPr>
        <w:t>R2-2505630</w:t>
      </w:r>
    </w:p>
    <w:p w14:paraId="7FD36BBA" w14:textId="5190B2D0" w:rsidR="0083240D" w:rsidRPr="00557614" w:rsidRDefault="00C528AC" w:rsidP="0083240D">
      <w:pPr>
        <w:tabs>
          <w:tab w:val="left" w:pos="1985"/>
          <w:tab w:val="right" w:pos="9639"/>
        </w:tabs>
        <w:spacing w:after="0" w:line="240" w:lineRule="auto"/>
        <w:rPr>
          <w:rFonts w:ascii="Arial" w:eastAsia="Times New Roman" w:hAnsi="Arial" w:cs="Arial"/>
          <w:b/>
          <w:sz w:val="24"/>
          <w:szCs w:val="24"/>
          <w:lang w:val="en-GB" w:eastAsia="en-US"/>
        </w:rPr>
      </w:pPr>
      <w:r w:rsidRPr="00C528AC">
        <w:rPr>
          <w:rFonts w:ascii="Arial" w:eastAsia="Times New Roman" w:hAnsi="Arial" w:cs="Arial"/>
          <w:b/>
          <w:sz w:val="24"/>
          <w:szCs w:val="24"/>
          <w:lang w:val="en-GB" w:eastAsia="en-US"/>
        </w:rPr>
        <w:t>Bengaluru, I</w:t>
      </w:r>
      <w:r>
        <w:rPr>
          <w:rFonts w:ascii="Arial" w:eastAsia="Times New Roman" w:hAnsi="Arial" w:cs="Arial"/>
          <w:b/>
          <w:sz w:val="24"/>
          <w:szCs w:val="24"/>
          <w:lang w:val="en-GB" w:eastAsia="en-US"/>
        </w:rPr>
        <w:t>ndia</w:t>
      </w:r>
      <w:r w:rsidR="007266AA" w:rsidRPr="007266AA">
        <w:rPr>
          <w:rFonts w:ascii="Arial" w:eastAsia="Times New Roman" w:hAnsi="Arial" w:cs="Arial"/>
          <w:b/>
          <w:sz w:val="24"/>
          <w:szCs w:val="24"/>
          <w:lang w:val="en-GB" w:eastAsia="en-US"/>
        </w:rPr>
        <w:t>,</w:t>
      </w:r>
      <w:r w:rsidR="00D54E8F" w:rsidRPr="00D54E8F">
        <w:rPr>
          <w:rFonts w:ascii="Arial" w:eastAsia="Times New Roman" w:hAnsi="Arial" w:cs="Arial"/>
          <w:b/>
          <w:sz w:val="24"/>
          <w:szCs w:val="24"/>
          <w:lang w:val="en-GB" w:eastAsia="en-US"/>
        </w:rPr>
        <w:t xml:space="preserve"> </w:t>
      </w:r>
      <w:r w:rsidR="00016DB4" w:rsidRPr="00016DB4">
        <w:rPr>
          <w:rFonts w:ascii="Arial" w:eastAsia="Times New Roman" w:hAnsi="Arial" w:cs="Arial"/>
          <w:b/>
          <w:sz w:val="24"/>
          <w:szCs w:val="24"/>
          <w:lang w:val="en-GB" w:eastAsia="en-US"/>
        </w:rPr>
        <w:t xml:space="preserve">Aug </w:t>
      </w:r>
      <w:r>
        <w:rPr>
          <w:rFonts w:ascii="Arial" w:eastAsia="Times New Roman" w:hAnsi="Arial" w:cs="Arial"/>
          <w:b/>
          <w:sz w:val="24"/>
          <w:szCs w:val="24"/>
          <w:lang w:val="en-GB" w:eastAsia="en-US"/>
        </w:rPr>
        <w:t>25</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8E09F9">
        <w:rPr>
          <w:rFonts w:ascii="Arial" w:eastAsia="Times New Roman" w:hAnsi="Arial" w:cs="Arial"/>
          <w:b/>
          <w:sz w:val="24"/>
          <w:szCs w:val="24"/>
          <w:lang w:val="en-GB" w:eastAsia="en-US"/>
        </w:rPr>
        <w:t>2</w:t>
      </w:r>
      <w:r>
        <w:rPr>
          <w:rFonts w:ascii="Arial" w:eastAsia="Times New Roman" w:hAnsi="Arial" w:cs="Arial"/>
          <w:b/>
          <w:sz w:val="24"/>
          <w:szCs w:val="24"/>
          <w:lang w:val="en-GB" w:eastAsia="en-US"/>
        </w:rPr>
        <w:t>9</w:t>
      </w:r>
      <w:proofErr w:type="spellStart"/>
      <w:r>
        <w:rPr>
          <w:rFonts w:ascii="Arial" w:eastAsia="Times New Roman" w:hAnsi="Arial" w:cs="Arial"/>
          <w:b/>
          <w:sz w:val="24"/>
          <w:szCs w:val="24"/>
          <w:vertAlign w:val="superscript"/>
          <w:lang w:eastAsia="en-US"/>
        </w:rPr>
        <w:t>th</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C528AC"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0C6DC71B"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9D058B">
        <w:rPr>
          <w:rFonts w:ascii="Arial" w:eastAsia="Times New Roman" w:hAnsi="Arial" w:cs="Arial"/>
          <w:b/>
          <w:bCs/>
          <w:sz w:val="24"/>
          <w:lang w:val="en-GB" w:eastAsia="en-US"/>
        </w:rPr>
        <w:t>Further d</w:t>
      </w:r>
      <w:r w:rsidRPr="00A646DC">
        <w:rPr>
          <w:rFonts w:ascii="Arial" w:eastAsia="Times New Roman" w:hAnsi="Arial" w:cs="Arial"/>
          <w:b/>
          <w:bCs/>
          <w:sz w:val="24"/>
          <w:lang w:val="en-GB" w:eastAsia="en-US"/>
        </w:rPr>
        <w:t>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0"/>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06E9C610" w:rsidR="0083240D" w:rsidRPr="009C4FD3" w:rsidRDefault="0083240D" w:rsidP="00166684">
      <w:pPr>
        <w:spacing w:before="240" w:after="120" w:line="240" w:lineRule="auto"/>
        <w:rPr>
          <w:szCs w:val="22"/>
          <w:lang w:val="en-GB"/>
        </w:rPr>
      </w:pPr>
      <w:r w:rsidRPr="009C4FD3">
        <w:rPr>
          <w:szCs w:val="22"/>
          <w:lang w:val="en-GB"/>
        </w:rPr>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1" w:name="OLE_LINK139"/>
      <w:bookmarkStart w:id="2"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1412839D" w:rsidR="00AE745D" w:rsidRDefault="004355E6" w:rsidP="008479D3">
      <w:pPr>
        <w:pStyle w:val="2"/>
        <w:numPr>
          <w:ilvl w:val="1"/>
          <w:numId w:val="2"/>
        </w:numPr>
      </w:pPr>
      <w:r>
        <w:t>LP-WUS c</w:t>
      </w:r>
      <w:r w:rsidR="008479D3" w:rsidRPr="00AE745D">
        <w:t xml:space="preserve">onfiguration </w:t>
      </w:r>
      <w:r w:rsidRPr="004355E6">
        <w:t>and enabling/disabling</w:t>
      </w:r>
    </w:p>
    <w:p w14:paraId="717B2026" w14:textId="14786A8B" w:rsidR="003D65FD" w:rsidRDefault="0057799D" w:rsidP="00AE745D">
      <w:pPr>
        <w:spacing w:line="240" w:lineRule="auto"/>
        <w:rPr>
          <w:rFonts w:eastAsiaTheme="minorEastAsia"/>
        </w:rPr>
      </w:pPr>
      <w:r>
        <w:rPr>
          <w:rFonts w:eastAsiaTheme="minorEastAsia"/>
        </w:rPr>
        <w:t>R</w:t>
      </w:r>
      <w:r w:rsidR="00FB127F">
        <w:rPr>
          <w:rFonts w:eastAsiaTheme="minorEastAsia"/>
        </w:rPr>
        <w:t xml:space="preserve">egarding the issue </w:t>
      </w:r>
      <w:r>
        <w:rPr>
          <w:rFonts w:eastAsiaTheme="minorEastAsia"/>
        </w:rPr>
        <w:t xml:space="preserve">of </w:t>
      </w:r>
      <w:r w:rsidR="00FB127F">
        <w:rPr>
          <w:rFonts w:eastAsiaTheme="minorEastAsia"/>
        </w:rPr>
        <w:t>h</w:t>
      </w:r>
      <w:r w:rsidR="007F58CB">
        <w:rPr>
          <w:rFonts w:eastAsiaTheme="minorEastAsia" w:hint="eastAsia"/>
        </w:rPr>
        <w:t>ow</w:t>
      </w:r>
      <w:r w:rsidR="007F58CB">
        <w:rPr>
          <w:rFonts w:eastAsiaTheme="minorEastAsia"/>
        </w:rPr>
        <w:t xml:space="preserve"> the NW provide</w:t>
      </w:r>
      <w:r>
        <w:rPr>
          <w:rFonts w:eastAsiaTheme="minorEastAsia"/>
        </w:rPr>
        <w:t>s</w:t>
      </w:r>
      <w:r w:rsidR="007F58CB">
        <w:rPr>
          <w:rFonts w:eastAsiaTheme="minorEastAsia"/>
        </w:rPr>
        <w:t xml:space="preserve"> the configuration to the UE, it can rely on the </w:t>
      </w:r>
      <w:r w:rsidR="003D65FD">
        <w:rPr>
          <w:rFonts w:eastAsiaTheme="minorEastAsia"/>
        </w:rPr>
        <w:t xml:space="preserve">existing </w:t>
      </w:r>
      <w:r w:rsidR="007F58CB">
        <w:rPr>
          <w:rFonts w:eastAsiaTheme="minorEastAsia"/>
        </w:rPr>
        <w:t xml:space="preserve">RRC measurement report. For example, the NW configures </w:t>
      </w:r>
      <w:r>
        <w:rPr>
          <w:rFonts w:eastAsiaTheme="minorEastAsia"/>
        </w:rPr>
        <w:t xml:space="preserve">the </w:t>
      </w:r>
      <w:r w:rsidR="007F58CB">
        <w:rPr>
          <w:rFonts w:eastAsiaTheme="minorEastAsia"/>
        </w:rPr>
        <w:t xml:space="preserve">UE to report measurement results based on some events and </w:t>
      </w:r>
      <w:r w:rsidRPr="007F58CB">
        <w:rPr>
          <w:rFonts w:eastAsiaTheme="minorEastAsia"/>
        </w:rPr>
        <w:t>periodic</w:t>
      </w:r>
      <w:r>
        <w:rPr>
          <w:rFonts w:eastAsiaTheme="minorEastAsia"/>
        </w:rPr>
        <w:t>ity</w:t>
      </w:r>
      <w:r w:rsidR="007F58CB">
        <w:rPr>
          <w:rFonts w:eastAsiaTheme="minorEastAsia"/>
        </w:rPr>
        <w:t xml:space="preserve">, </w:t>
      </w:r>
      <w:r>
        <w:rPr>
          <w:rFonts w:eastAsiaTheme="minorEastAsia"/>
        </w:rPr>
        <w:t xml:space="preserve">then </w:t>
      </w:r>
      <w:r w:rsidR="007F58CB">
        <w:rPr>
          <w:rFonts w:eastAsiaTheme="minorEastAsia"/>
        </w:rPr>
        <w:t xml:space="preserve">the NW can know whether it is suitable for </w:t>
      </w:r>
      <w:r>
        <w:rPr>
          <w:rFonts w:eastAsiaTheme="minorEastAsia"/>
        </w:rPr>
        <w:t xml:space="preserve">the </w:t>
      </w:r>
      <w:r w:rsidR="007F58CB">
        <w:rPr>
          <w:rFonts w:eastAsiaTheme="minorEastAsia"/>
        </w:rPr>
        <w:t>UE to start us</w:t>
      </w:r>
      <w:r w:rsidR="008C471D">
        <w:rPr>
          <w:rFonts w:eastAsiaTheme="minorEastAsia"/>
        </w:rPr>
        <w:t>ing</w:t>
      </w:r>
      <w:r w:rsidR="007F58CB">
        <w:rPr>
          <w:rFonts w:eastAsiaTheme="minorEastAsia"/>
        </w:rPr>
        <w:t xml:space="preserve"> LP-WUS</w:t>
      </w:r>
      <w:r>
        <w:rPr>
          <w:rFonts w:eastAsiaTheme="minorEastAsia"/>
        </w:rPr>
        <w:t xml:space="preserve"> functionality</w:t>
      </w:r>
      <w:r w:rsidR="00652A3A">
        <w:rPr>
          <w:rFonts w:eastAsiaTheme="minorEastAsia"/>
        </w:rPr>
        <w:t xml:space="preserve">, e.g. the NW finds that the measurement result is good enough, or the change of the measurement result is small enough, the NW can configure </w:t>
      </w:r>
      <w:r w:rsidR="00053B37">
        <w:rPr>
          <w:rFonts w:eastAsiaTheme="minorEastAsia"/>
        </w:rPr>
        <w:t xml:space="preserve">the </w:t>
      </w:r>
      <w:r w:rsidR="00652A3A">
        <w:rPr>
          <w:rFonts w:eastAsiaTheme="minorEastAsia"/>
        </w:rPr>
        <w:t>UE to use LP-WUS</w:t>
      </w:r>
      <w:r w:rsidR="007F58CB">
        <w:rPr>
          <w:rFonts w:eastAsiaTheme="minorEastAsia"/>
        </w:rPr>
        <w:t>. However, the NW only knows the measurement results from MR</w:t>
      </w:r>
      <w:r w:rsidR="009D4068">
        <w:rPr>
          <w:rFonts w:eastAsiaTheme="minorEastAsia"/>
        </w:rPr>
        <w:t xml:space="preserve">. Sometimes even when the measurement result from MR is good, the link quality of LR can be bad due to </w:t>
      </w:r>
      <w:r w:rsidR="00E478CE">
        <w:rPr>
          <w:rFonts w:eastAsiaTheme="minorEastAsia"/>
        </w:rPr>
        <w:t>the we</w:t>
      </w:r>
      <w:r w:rsidR="00E478CE" w:rsidRPr="00E478CE">
        <w:rPr>
          <w:rFonts w:eastAsiaTheme="minorEastAsia"/>
        </w:rPr>
        <w:t>ak</w:t>
      </w:r>
      <w:r w:rsidR="00E478CE">
        <w:rPr>
          <w:rFonts w:eastAsiaTheme="minorEastAsia"/>
        </w:rPr>
        <w:t>er</w:t>
      </w:r>
      <w:r w:rsidR="00E478CE" w:rsidRPr="00E478CE">
        <w:rPr>
          <w:rFonts w:eastAsiaTheme="minorEastAsia"/>
        </w:rPr>
        <w:t xml:space="preserve"> </w:t>
      </w:r>
      <w:r w:rsidR="00E478CE">
        <w:rPr>
          <w:rFonts w:eastAsiaTheme="minorEastAsia"/>
        </w:rPr>
        <w:t>t</w:t>
      </w:r>
      <w:r w:rsidR="00E478CE" w:rsidRPr="00E478CE">
        <w:rPr>
          <w:rFonts w:eastAsiaTheme="minorEastAsia"/>
        </w:rPr>
        <w:t>olerance</w:t>
      </w:r>
      <w:r w:rsidR="00E478CE">
        <w:rPr>
          <w:rFonts w:eastAsiaTheme="minorEastAsia"/>
        </w:rPr>
        <w:t xml:space="preserve"> for </w:t>
      </w:r>
      <w:r w:rsidR="00E478CE" w:rsidRPr="00E478CE">
        <w:rPr>
          <w:rFonts w:eastAsiaTheme="minorEastAsia"/>
        </w:rPr>
        <w:t>adjacent-channel interference</w:t>
      </w:r>
      <w:r w:rsidR="00E478CE">
        <w:rPr>
          <w:rFonts w:eastAsiaTheme="minorEastAsia"/>
        </w:rPr>
        <w:t xml:space="preserve"> for LR</w:t>
      </w:r>
      <w:r w:rsidR="0072366F">
        <w:rPr>
          <w:rFonts w:eastAsiaTheme="minorEastAsia"/>
        </w:rPr>
        <w:t>.</w:t>
      </w:r>
    </w:p>
    <w:p w14:paraId="17172DE8" w14:textId="62D3D143" w:rsidR="003D65FD" w:rsidRDefault="003D65FD" w:rsidP="00AE745D">
      <w:pPr>
        <w:spacing w:line="240" w:lineRule="auto"/>
        <w:rPr>
          <w:rFonts w:eastAsiaTheme="minorEastAsia"/>
        </w:rPr>
      </w:pPr>
      <w:r>
        <w:rPr>
          <w:rFonts w:eastAsiaTheme="minorEastAsia"/>
          <w:b/>
        </w:rPr>
        <w:t>Observation</w:t>
      </w:r>
      <w:r w:rsidRPr="00523189">
        <w:rPr>
          <w:rFonts w:eastAsiaTheme="minorEastAsia"/>
          <w:b/>
        </w:rPr>
        <w:t xml:space="preserve"> </w:t>
      </w:r>
      <w:r w:rsidR="00FF7DA1">
        <w:rPr>
          <w:rFonts w:eastAsiaTheme="minorEastAsia"/>
          <w:b/>
        </w:rPr>
        <w:t>1</w:t>
      </w:r>
      <w:r w:rsidRPr="00523189">
        <w:rPr>
          <w:rFonts w:eastAsiaTheme="minorEastAsia"/>
          <w:b/>
        </w:rPr>
        <w:t>:</w:t>
      </w:r>
      <w:r>
        <w:rPr>
          <w:rFonts w:eastAsiaTheme="minorEastAsia"/>
          <w:b/>
        </w:rPr>
        <w:t xml:space="preserve"> T</w:t>
      </w:r>
      <w:r w:rsidRPr="003D65FD">
        <w:rPr>
          <w:rFonts w:eastAsiaTheme="minorEastAsia"/>
          <w:b/>
        </w:rPr>
        <w:t>he NW only knows the measurement results from MR</w:t>
      </w:r>
      <w:r>
        <w:rPr>
          <w:rFonts w:eastAsiaTheme="minorEastAsia"/>
          <w:b/>
        </w:rPr>
        <w:t xml:space="preserve"> based on </w:t>
      </w:r>
      <w:r w:rsidRPr="003D65FD">
        <w:rPr>
          <w:rFonts w:eastAsiaTheme="minorEastAsia"/>
          <w:b/>
        </w:rPr>
        <w:t>existing RRC measurement report. Sometimes even when the measurement result from MR is good, the link quality of LR can be bad due to the weaker tolerance for adjacent-channel interference for LR</w:t>
      </w:r>
      <w:r>
        <w:rPr>
          <w:rFonts w:eastAsiaTheme="minorEastAsia"/>
          <w:b/>
        </w:rPr>
        <w:t>.</w:t>
      </w:r>
    </w:p>
    <w:p w14:paraId="7435E331" w14:textId="2355EB9E" w:rsidR="007F58CB" w:rsidRDefault="0072366F" w:rsidP="00AE745D">
      <w:pPr>
        <w:spacing w:line="240" w:lineRule="auto"/>
        <w:rPr>
          <w:rFonts w:eastAsiaTheme="minorEastAsia"/>
        </w:rPr>
      </w:pPr>
      <w:r>
        <w:rPr>
          <w:rFonts w:eastAsiaTheme="minorEastAsia"/>
        </w:rPr>
        <w:t xml:space="preserve">In this case, </w:t>
      </w:r>
      <w:r w:rsidR="00053B37">
        <w:rPr>
          <w:rFonts w:eastAsiaTheme="minorEastAsia"/>
        </w:rPr>
        <w:t xml:space="preserve">the </w:t>
      </w:r>
      <w:r w:rsidR="00D904AC">
        <w:rPr>
          <w:rFonts w:eastAsiaTheme="minorEastAsia"/>
        </w:rPr>
        <w:t xml:space="preserve">UE can inform the NW to stop using LP-WUS since the UE knows the link quality of LR, and also indicate whether the LP-WUS can be used again if it finds that the LR link quality is good enough. For example, </w:t>
      </w:r>
      <w:r w:rsidR="00053B37">
        <w:rPr>
          <w:rFonts w:eastAsiaTheme="minorEastAsia"/>
        </w:rPr>
        <w:t xml:space="preserve">the </w:t>
      </w:r>
      <w:r w:rsidR="00BD06E9">
        <w:rPr>
          <w:rFonts w:eastAsiaTheme="minorEastAsia"/>
        </w:rPr>
        <w:t>UE is monitoring LP-WUS and measure</w:t>
      </w:r>
      <w:r w:rsidR="00914172">
        <w:rPr>
          <w:rFonts w:eastAsiaTheme="minorEastAsia"/>
        </w:rPr>
        <w:t>s</w:t>
      </w:r>
      <w:r w:rsidR="00BD06E9">
        <w:rPr>
          <w:rFonts w:eastAsiaTheme="minorEastAsia"/>
        </w:rPr>
        <w:t xml:space="preserve"> LP-SS/SSB by LR, once it finds that the LR link quality is not good enough, the UE switches to MR and </w:t>
      </w:r>
      <w:r w:rsidR="00A01A3A">
        <w:rPr>
          <w:rFonts w:eastAsiaTheme="minorEastAsia"/>
        </w:rPr>
        <w:t>sends assistance information to</w:t>
      </w:r>
      <w:r w:rsidR="00BD06E9">
        <w:rPr>
          <w:rFonts w:eastAsiaTheme="minorEastAsia"/>
        </w:rPr>
        <w:t xml:space="preserve"> the NW to disable the LP-WUS.</w:t>
      </w:r>
      <w:r w:rsidR="00640D87">
        <w:rPr>
          <w:rFonts w:eastAsiaTheme="minorEastAsia"/>
        </w:rPr>
        <w:t xml:space="preserve"> How the UE determines the LR link quality is not good enough</w:t>
      </w:r>
      <w:r w:rsidR="00BD2913">
        <w:rPr>
          <w:rFonts w:eastAsiaTheme="minorEastAsia"/>
        </w:rPr>
        <w:t xml:space="preserve"> and sends the assistance information</w:t>
      </w:r>
      <w:r w:rsidR="00640D87">
        <w:rPr>
          <w:rFonts w:eastAsiaTheme="minorEastAsia"/>
        </w:rPr>
        <w:t xml:space="preserve">, it can be up to UE implementation without configuring additional </w:t>
      </w:r>
      <w:r w:rsidR="004C30F9">
        <w:rPr>
          <w:rFonts w:eastAsiaTheme="minorEastAsia"/>
        </w:rPr>
        <w:t>conditions/</w:t>
      </w:r>
      <w:r w:rsidR="00640D87">
        <w:rPr>
          <w:rFonts w:eastAsiaTheme="minorEastAsia"/>
        </w:rPr>
        <w:t>thresholds.</w:t>
      </w:r>
    </w:p>
    <w:p w14:paraId="1F8C0755" w14:textId="5D716A39" w:rsidR="004C30F9" w:rsidRDefault="00D904AC" w:rsidP="00AE745D">
      <w:pPr>
        <w:spacing w:line="240" w:lineRule="auto"/>
        <w:rPr>
          <w:rFonts w:eastAsiaTheme="minorEastAsia"/>
          <w:b/>
        </w:rPr>
      </w:pPr>
      <w:r w:rsidRPr="00523189">
        <w:rPr>
          <w:rFonts w:eastAsiaTheme="minorEastAsia"/>
          <w:b/>
        </w:rPr>
        <w:t xml:space="preserve">Proposal </w:t>
      </w:r>
      <w:r w:rsidR="00FF7DA1">
        <w:rPr>
          <w:rFonts w:eastAsiaTheme="minorEastAsia"/>
          <w:b/>
        </w:rPr>
        <w:t>1</w:t>
      </w:r>
      <w:r w:rsidRPr="00523189">
        <w:rPr>
          <w:rFonts w:eastAsiaTheme="minorEastAsia"/>
          <w:b/>
        </w:rPr>
        <w:t>:</w:t>
      </w:r>
      <w:r w:rsidR="005548E4">
        <w:rPr>
          <w:rFonts w:eastAsiaTheme="minorEastAsia"/>
          <w:b/>
        </w:rPr>
        <w:t xml:space="preserve"> </w:t>
      </w:r>
      <w:r w:rsidR="00FF7DA1" w:rsidRPr="001470E6">
        <w:rPr>
          <w:rFonts w:eastAsiaTheme="minorEastAsia"/>
          <w:b/>
        </w:rPr>
        <w:t>(MAC-X3)</w:t>
      </w:r>
      <w:r w:rsidR="00FF7DA1">
        <w:rPr>
          <w:rFonts w:eastAsiaTheme="minorEastAsia"/>
          <w:b/>
        </w:rPr>
        <w:t xml:space="preserve"> </w:t>
      </w:r>
      <w:r w:rsidR="006125A6">
        <w:rPr>
          <w:rFonts w:eastAsiaTheme="minorEastAsia"/>
          <w:b/>
        </w:rPr>
        <w:t xml:space="preserve">UE can send assistance information to the network indicating to disable the LP-WUS </w:t>
      </w:r>
      <w:r w:rsidR="00E11DCD" w:rsidRPr="00E11DCD">
        <w:rPr>
          <w:rFonts w:eastAsiaTheme="minorEastAsia"/>
          <w:b/>
        </w:rPr>
        <w:t xml:space="preserve">functionality </w:t>
      </w:r>
      <w:r w:rsidR="006125A6">
        <w:rPr>
          <w:rFonts w:eastAsiaTheme="minorEastAsia"/>
          <w:b/>
        </w:rPr>
        <w:t xml:space="preserve">or </w:t>
      </w:r>
      <w:r w:rsidR="006125A6" w:rsidRPr="006125A6">
        <w:rPr>
          <w:rFonts w:eastAsiaTheme="minorEastAsia"/>
          <w:b/>
        </w:rPr>
        <w:t xml:space="preserve">whether the LP-WUS can be </w:t>
      </w:r>
      <w:r w:rsidR="006125A6">
        <w:rPr>
          <w:rFonts w:eastAsiaTheme="minorEastAsia"/>
          <w:b/>
        </w:rPr>
        <w:t>enabled</w:t>
      </w:r>
      <w:r w:rsidR="006125A6" w:rsidRPr="006125A6">
        <w:rPr>
          <w:rFonts w:eastAsiaTheme="minorEastAsia"/>
          <w:b/>
        </w:rPr>
        <w:t xml:space="preserve"> again</w:t>
      </w:r>
      <w:r w:rsidR="006125A6">
        <w:rPr>
          <w:rFonts w:eastAsiaTheme="minorEastAsia"/>
          <w:b/>
        </w:rPr>
        <w:t>.</w:t>
      </w:r>
    </w:p>
    <w:p w14:paraId="58AF8E79" w14:textId="1E2D703B" w:rsidR="00BD2913" w:rsidRPr="0072366F" w:rsidRDefault="004C30F9" w:rsidP="00AE745D">
      <w:pPr>
        <w:spacing w:line="240" w:lineRule="auto"/>
        <w:rPr>
          <w:rFonts w:eastAsiaTheme="minorEastAsia"/>
        </w:rPr>
      </w:pPr>
      <w:r w:rsidRPr="00523189">
        <w:rPr>
          <w:rFonts w:eastAsiaTheme="minorEastAsia"/>
          <w:b/>
        </w:rPr>
        <w:t xml:space="preserve">Proposal </w:t>
      </w:r>
      <w:r w:rsidR="00FF7DA1">
        <w:rPr>
          <w:rFonts w:eastAsiaTheme="minorEastAsia"/>
          <w:b/>
        </w:rPr>
        <w:t>2</w:t>
      </w:r>
      <w:r w:rsidRPr="00523189">
        <w:rPr>
          <w:rFonts w:eastAsiaTheme="minorEastAsia"/>
          <w:b/>
        </w:rPr>
        <w:t>:</w:t>
      </w:r>
      <w:r>
        <w:rPr>
          <w:rFonts w:eastAsiaTheme="minorEastAsia"/>
          <w:b/>
        </w:rPr>
        <w:t xml:space="preserve"> </w:t>
      </w:r>
      <w:r w:rsidR="00FF7DA1" w:rsidRPr="001470E6">
        <w:rPr>
          <w:rFonts w:eastAsiaTheme="minorEastAsia"/>
          <w:b/>
        </w:rPr>
        <w:t>(MAC-X3)</w:t>
      </w:r>
      <w:r w:rsidR="00FF7DA1">
        <w:rPr>
          <w:rFonts w:eastAsiaTheme="minorEastAsia"/>
          <w:b/>
        </w:rPr>
        <w:t xml:space="preserve"> </w:t>
      </w:r>
      <w:r w:rsidR="00BD2913">
        <w:rPr>
          <w:rFonts w:eastAsiaTheme="minorEastAsia"/>
          <w:b/>
        </w:rPr>
        <w:t>When to send the assistance information is up to UE implementation</w:t>
      </w:r>
      <w:r>
        <w:rPr>
          <w:rFonts w:eastAsiaTheme="minorEastAsia"/>
          <w:b/>
        </w:rPr>
        <w:t>, without additional configuration to the UE</w:t>
      </w:r>
      <w:r w:rsidR="00BD2913">
        <w:rPr>
          <w:rFonts w:eastAsiaTheme="minorEastAsia"/>
          <w:b/>
        </w:rPr>
        <w:t>.</w:t>
      </w:r>
    </w:p>
    <w:p w14:paraId="3B46BE23" w14:textId="7D2F5FC2" w:rsidR="002E34A2" w:rsidRDefault="006125A6" w:rsidP="00AE745D">
      <w:pPr>
        <w:spacing w:line="240" w:lineRule="auto"/>
        <w:rPr>
          <w:rFonts w:eastAsiaTheme="minorEastAsia"/>
        </w:rPr>
      </w:pPr>
      <w:r>
        <w:rPr>
          <w:rFonts w:eastAsiaTheme="minorEastAsia"/>
        </w:rPr>
        <w:lastRenderedPageBreak/>
        <w:t xml:space="preserve">After the NW provides the LP-WUS configuration to the UE by RRC signaling, </w:t>
      </w:r>
      <w:r w:rsidR="00620A04">
        <w:rPr>
          <w:rFonts w:eastAsiaTheme="minorEastAsia"/>
        </w:rPr>
        <w:t xml:space="preserve">the </w:t>
      </w:r>
      <w:r>
        <w:rPr>
          <w:rFonts w:eastAsiaTheme="minorEastAsia"/>
        </w:rPr>
        <w:t>UE considers the LP-WUS is enabled and start</w:t>
      </w:r>
      <w:r w:rsidR="008C471D">
        <w:rPr>
          <w:rFonts w:eastAsiaTheme="minorEastAsia"/>
        </w:rPr>
        <w:t>s</w:t>
      </w:r>
      <w:r>
        <w:rPr>
          <w:rFonts w:eastAsiaTheme="minorEastAsia"/>
        </w:rPr>
        <w:t xml:space="preserve"> to use the LP-WUS function</w:t>
      </w:r>
      <w:r w:rsidR="00620A04">
        <w:rPr>
          <w:rFonts w:eastAsiaTheme="minorEastAsia"/>
        </w:rPr>
        <w:t>ality</w:t>
      </w:r>
      <w:r>
        <w:rPr>
          <w:rFonts w:eastAsiaTheme="minorEastAsia"/>
        </w:rPr>
        <w:t>.</w:t>
      </w:r>
      <w:r w:rsidR="00363504">
        <w:rPr>
          <w:rFonts w:eastAsiaTheme="minorEastAsia"/>
        </w:rPr>
        <w:t xml:space="preserve"> </w:t>
      </w:r>
      <w:r w:rsidR="002E34A2">
        <w:rPr>
          <w:rFonts w:eastAsiaTheme="minorEastAsia"/>
        </w:rPr>
        <w:t>Separate a</w:t>
      </w:r>
      <w:r w:rsidR="002E34A2" w:rsidRPr="002E34A2">
        <w:rPr>
          <w:rFonts w:eastAsiaTheme="minorEastAsia"/>
        </w:rPr>
        <w:t>ctivation/deactivation</w:t>
      </w:r>
      <w:r w:rsidR="002E34A2">
        <w:rPr>
          <w:rFonts w:eastAsiaTheme="minorEastAsia"/>
        </w:rPr>
        <w:t xml:space="preserve"> signaling, e.g., L1/L2 signaling is not needed</w:t>
      </w:r>
      <w:r w:rsidR="00B00E01">
        <w:rPr>
          <w:rFonts w:eastAsiaTheme="minorEastAsia"/>
        </w:rPr>
        <w:t>, since it won’t change dynamically.</w:t>
      </w:r>
    </w:p>
    <w:p w14:paraId="48CF4927" w14:textId="724349A8" w:rsidR="00B00E01" w:rsidRPr="0072366F" w:rsidRDefault="00B00E01" w:rsidP="00B00E01">
      <w:pPr>
        <w:spacing w:line="240" w:lineRule="auto"/>
        <w:rPr>
          <w:rFonts w:eastAsiaTheme="minorEastAsia"/>
        </w:rPr>
      </w:pPr>
      <w:r w:rsidRPr="00523189">
        <w:rPr>
          <w:rFonts w:eastAsiaTheme="minorEastAsia"/>
          <w:b/>
        </w:rPr>
        <w:t xml:space="preserve">Proposal </w:t>
      </w:r>
      <w:r w:rsidR="00FF7DA1">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w:t>
      </w:r>
      <w:r w:rsidR="009D787D">
        <w:rPr>
          <w:rFonts w:eastAsiaTheme="minorEastAsia"/>
          <w:b/>
        </w:rPr>
        <w:t>ing</w:t>
      </w:r>
      <w:r>
        <w:rPr>
          <w:rFonts w:eastAsiaTheme="minorEastAsia"/>
          <w:b/>
        </w:rPr>
        <w:t xml:space="preserve">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6D673F41" w14:textId="05A45E46" w:rsidR="006125A6" w:rsidRDefault="00832F89" w:rsidP="00AE745D">
      <w:pPr>
        <w:spacing w:line="240" w:lineRule="auto"/>
        <w:rPr>
          <w:rFonts w:eastAsiaTheme="minorEastAsia"/>
        </w:rPr>
      </w:pPr>
      <w:r>
        <w:rPr>
          <w:rFonts w:eastAsiaTheme="minorEastAsia"/>
        </w:rPr>
        <w:t xml:space="preserve">We understand </w:t>
      </w:r>
      <w:r w:rsidR="00C22237">
        <w:rPr>
          <w:rFonts w:eastAsiaTheme="minorEastAsia"/>
        </w:rPr>
        <w:t xml:space="preserve">enabling </w:t>
      </w:r>
      <w:r w:rsidRPr="00C50F0F">
        <w:rPr>
          <w:rFonts w:eastAsiaTheme="minorEastAsia"/>
        </w:rPr>
        <w:t>LP-WUS functionality</w:t>
      </w:r>
      <w:r>
        <w:rPr>
          <w:rFonts w:eastAsiaTheme="minorEastAsia"/>
        </w:rPr>
        <w:t xml:space="preserve"> </w:t>
      </w:r>
      <w:r w:rsidR="00C22237">
        <w:rPr>
          <w:rFonts w:eastAsiaTheme="minorEastAsia"/>
        </w:rPr>
        <w:t>does not mean UE monitors</w:t>
      </w:r>
      <w:r>
        <w:rPr>
          <w:rFonts w:eastAsiaTheme="minorEastAsia"/>
        </w:rPr>
        <w:t xml:space="preserve"> LP-WUS. Once the </w:t>
      </w:r>
      <w:r w:rsidRPr="00C50F0F">
        <w:rPr>
          <w:rFonts w:eastAsiaTheme="minorEastAsia"/>
        </w:rPr>
        <w:t>LP-WUS functionality</w:t>
      </w:r>
      <w:r>
        <w:rPr>
          <w:rFonts w:eastAsiaTheme="minorEastAsia"/>
        </w:rPr>
        <w:t xml:space="preserve"> is enabled, UE can monitor LP-WUS (i.e., outside C-DRX active time), or UE </w:t>
      </w:r>
      <w:r w:rsidR="00C22237">
        <w:rPr>
          <w:rFonts w:eastAsiaTheme="minorEastAsia"/>
        </w:rPr>
        <w:t>does</w:t>
      </w:r>
      <w:r>
        <w:rPr>
          <w:rFonts w:eastAsiaTheme="minorEastAsia"/>
        </w:rPr>
        <w:t xml:space="preserve"> not monitor LP-WUS but monitors PDCCH (i.e., during C-DRX active time). Thus</w:t>
      </w:r>
      <w:r w:rsidR="00363504">
        <w:rPr>
          <w:rFonts w:eastAsiaTheme="minorEastAsia"/>
        </w:rPr>
        <w:t xml:space="preserve">, one issue </w:t>
      </w:r>
      <w:r w:rsidR="00620A04">
        <w:rPr>
          <w:rFonts w:eastAsiaTheme="minorEastAsia"/>
        </w:rPr>
        <w:t xml:space="preserve">that </w:t>
      </w:r>
      <w:r w:rsidR="00363504">
        <w:rPr>
          <w:rFonts w:eastAsiaTheme="minorEastAsia"/>
        </w:rPr>
        <w:t xml:space="preserve">needs discussion is whether the UE starts LP-WUS monitoring once </w:t>
      </w:r>
      <w:r w:rsidR="00620A04">
        <w:rPr>
          <w:rFonts w:eastAsiaTheme="minorEastAsia"/>
        </w:rPr>
        <w:t xml:space="preserve">it </w:t>
      </w:r>
      <w:r w:rsidR="00363504">
        <w:rPr>
          <w:rFonts w:eastAsiaTheme="minorEastAsia"/>
        </w:rPr>
        <w:t>receives the LP-WUS configuration.</w:t>
      </w:r>
    </w:p>
    <w:p w14:paraId="748DC1B9" w14:textId="7E0DB186" w:rsidR="00832F89" w:rsidRDefault="00832F89" w:rsidP="00832F89">
      <w:pPr>
        <w:spacing w:line="240" w:lineRule="auto"/>
        <w:rPr>
          <w:rFonts w:eastAsiaTheme="minorEastAsia"/>
        </w:rPr>
      </w:pPr>
      <w:r>
        <w:rPr>
          <w:rFonts w:eastAsiaTheme="minorEastAsia"/>
          <w:b/>
        </w:rPr>
        <w:t>Observation</w:t>
      </w:r>
      <w:r w:rsidRPr="00523189">
        <w:rPr>
          <w:rFonts w:eastAsiaTheme="minorEastAsia"/>
          <w:b/>
        </w:rPr>
        <w:t xml:space="preserve"> </w:t>
      </w:r>
      <w:r w:rsidR="00FF7DA1">
        <w:rPr>
          <w:rFonts w:eastAsiaTheme="minorEastAsia"/>
          <w:b/>
        </w:rPr>
        <w:t>2</w:t>
      </w:r>
      <w:r w:rsidRPr="00523189">
        <w:rPr>
          <w:rFonts w:eastAsiaTheme="minorEastAsia"/>
          <w:b/>
        </w:rPr>
        <w:t>:</w:t>
      </w:r>
      <w:r>
        <w:rPr>
          <w:rFonts w:eastAsiaTheme="minorEastAsia"/>
          <w:b/>
        </w:rPr>
        <w:t xml:space="preserve"> </w:t>
      </w:r>
      <w:r w:rsidR="00C22237">
        <w:rPr>
          <w:rFonts w:eastAsiaTheme="minorEastAsia"/>
          <w:b/>
        </w:rPr>
        <w:t xml:space="preserve">Enabling </w:t>
      </w:r>
      <w:r w:rsidRPr="00832F89">
        <w:rPr>
          <w:rFonts w:eastAsiaTheme="minorEastAsia"/>
          <w:b/>
        </w:rPr>
        <w:t xml:space="preserve">LP-WUS functionality </w:t>
      </w:r>
      <w:r w:rsidR="00C22237">
        <w:rPr>
          <w:rFonts w:eastAsiaTheme="minorEastAsia"/>
          <w:b/>
        </w:rPr>
        <w:t>does not imply UE monitors</w:t>
      </w:r>
      <w:r w:rsidRPr="00832F89">
        <w:rPr>
          <w:rFonts w:eastAsiaTheme="minorEastAsia"/>
          <w:b/>
        </w:rPr>
        <w:t xml:space="preserve"> LP-WUS. Once the LP-WUS functionality is enabled, UE can monitor LP-WUS (i.e., outside C-DRX active time), or UE </w:t>
      </w:r>
      <w:r w:rsidR="00C22237">
        <w:rPr>
          <w:rFonts w:eastAsiaTheme="minorEastAsia"/>
          <w:b/>
        </w:rPr>
        <w:t>does</w:t>
      </w:r>
      <w:r w:rsidRPr="00832F89">
        <w:rPr>
          <w:rFonts w:eastAsiaTheme="minorEastAsia"/>
          <w:b/>
        </w:rPr>
        <w:t xml:space="preserve"> not monitor LP-WUS but monitors PDCCH (i.e., during C-DRX active time).</w:t>
      </w:r>
    </w:p>
    <w:p w14:paraId="415AD573" w14:textId="37E6C7B6" w:rsidR="00AE745D" w:rsidRDefault="00786261" w:rsidP="00AE745D">
      <w:pPr>
        <w:spacing w:line="240" w:lineRule="auto"/>
        <w:rPr>
          <w:rFonts w:eastAsiaTheme="minorEastAsia"/>
        </w:rPr>
      </w:pPr>
      <w:r>
        <w:rPr>
          <w:rFonts w:eastAsiaTheme="minorEastAsia"/>
        </w:rPr>
        <w:t xml:space="preserve">One option is to start LP-WUS monitoring </w:t>
      </w:r>
      <w:r w:rsidR="00E176B5">
        <w:rPr>
          <w:rFonts w:eastAsiaTheme="minorEastAsia"/>
        </w:rPr>
        <w:t xml:space="preserve">immediately </w:t>
      </w:r>
      <w:r w:rsidR="00A47637">
        <w:rPr>
          <w:rFonts w:eastAsiaTheme="minorEastAsia"/>
        </w:rPr>
        <w:t>after receiving</w:t>
      </w:r>
      <w:r>
        <w:rPr>
          <w:rFonts w:eastAsiaTheme="minorEastAsia"/>
        </w:rPr>
        <w:t xml:space="preserve"> the LP-WUS configuration. </w:t>
      </w:r>
      <w:r w:rsidR="00E176B5">
        <w:rPr>
          <w:rFonts w:eastAsiaTheme="minorEastAsia"/>
        </w:rPr>
        <w:t xml:space="preserve">It seems like </w:t>
      </w:r>
      <w:r w:rsidR="00E176B5" w:rsidRPr="00E176B5">
        <w:rPr>
          <w:rFonts w:eastAsiaTheme="minorEastAsia"/>
        </w:rPr>
        <w:t>LP-WUS configuration</w:t>
      </w:r>
      <w:r w:rsidR="00E176B5">
        <w:rPr>
          <w:rFonts w:eastAsiaTheme="minorEastAsia"/>
        </w:rPr>
        <w:t xml:space="preserve"> can trigger the UE enter LP-WUS monitoring status. </w:t>
      </w:r>
      <w:r>
        <w:rPr>
          <w:rFonts w:eastAsiaTheme="minorEastAsia"/>
        </w:rPr>
        <w:t xml:space="preserve">However, </w:t>
      </w:r>
      <w:r w:rsidR="00AE745D">
        <w:rPr>
          <w:rFonts w:eastAsiaTheme="minorEastAsia"/>
        </w:rPr>
        <w:t>i</w:t>
      </w:r>
      <w:r w:rsidR="00AE745D">
        <w:rPr>
          <w:rFonts w:eastAsiaTheme="minorEastAsia" w:hint="eastAsia"/>
        </w:rPr>
        <w:t xml:space="preserve">f </w:t>
      </w:r>
      <w:r w:rsidR="00620A04">
        <w:rPr>
          <w:rFonts w:eastAsiaTheme="minorEastAsia"/>
        </w:rPr>
        <w:t xml:space="preserve">the </w:t>
      </w:r>
      <w:r w:rsidR="00AE745D">
        <w:rPr>
          <w:rFonts w:eastAsiaTheme="minorEastAsia" w:hint="eastAsia"/>
        </w:rPr>
        <w:t xml:space="preserve">UE </w:t>
      </w:r>
      <w:r w:rsidR="00AE745D">
        <w:rPr>
          <w:rFonts w:eastAsiaTheme="minorEastAsia"/>
        </w:rPr>
        <w:t xml:space="preserve">applies </w:t>
      </w:r>
      <w:r w:rsidR="00AE745D">
        <w:rPr>
          <w:rFonts w:eastAsiaTheme="minorEastAsia" w:hint="eastAsia"/>
        </w:rPr>
        <w:t>LP-WUS</w:t>
      </w:r>
      <w:r w:rsidR="00AE745D">
        <w:rPr>
          <w:rFonts w:eastAsiaTheme="minorEastAsia"/>
        </w:rPr>
        <w:t xml:space="preserve"> monitoring ahead of the NW</w:t>
      </w:r>
      <w:r w:rsidR="00AE745D">
        <w:t xml:space="preserve">, </w:t>
      </w:r>
      <w:r>
        <w:rPr>
          <w:rFonts w:eastAsiaTheme="minorEastAsia"/>
        </w:rPr>
        <w:t>ongoing</w:t>
      </w:r>
      <w:r w:rsidR="00AE745D" w:rsidRPr="00AC05E3">
        <w:rPr>
          <w:rFonts w:eastAsiaTheme="minorEastAsia"/>
        </w:rPr>
        <w:t xml:space="preserve"> services </w:t>
      </w:r>
      <w:r w:rsidR="00AE745D">
        <w:rPr>
          <w:rFonts w:eastAsiaTheme="minorEastAsia"/>
        </w:rPr>
        <w:t>from</w:t>
      </w:r>
      <w:r w:rsidR="00AE745D" w:rsidRPr="00AC05E3">
        <w:rPr>
          <w:rFonts w:eastAsiaTheme="minorEastAsia"/>
        </w:rPr>
        <w:t xml:space="preserve"> the </w:t>
      </w:r>
      <w:r w:rsidR="00AE745D">
        <w:rPr>
          <w:rFonts w:eastAsiaTheme="minorEastAsia"/>
        </w:rPr>
        <w:t>NW</w:t>
      </w:r>
      <w:r w:rsidR="00AE745D" w:rsidRPr="00AC05E3">
        <w:rPr>
          <w:rFonts w:eastAsiaTheme="minorEastAsia"/>
        </w:rPr>
        <w:t xml:space="preserve"> </w:t>
      </w:r>
      <w:r w:rsidR="00AE745D">
        <w:rPr>
          <w:rFonts w:eastAsiaTheme="minorEastAsia"/>
        </w:rPr>
        <w:t>may be</w:t>
      </w:r>
      <w:r w:rsidR="00AE745D" w:rsidRPr="00AC05E3">
        <w:rPr>
          <w:rFonts w:eastAsiaTheme="minorEastAsia"/>
        </w:rPr>
        <w:t xml:space="preserve"> affected</w:t>
      </w:r>
      <w:r>
        <w:rPr>
          <w:rFonts w:eastAsiaTheme="minorEastAsia"/>
        </w:rPr>
        <w:t xml:space="preserve"> which</w:t>
      </w:r>
      <w:r w:rsidR="00AE745D">
        <w:rPr>
          <w:rFonts w:eastAsiaTheme="minorEastAsia"/>
        </w:rPr>
        <w:t xml:space="preserve"> caus</w:t>
      </w:r>
      <w:r>
        <w:rPr>
          <w:rFonts w:eastAsiaTheme="minorEastAsia"/>
        </w:rPr>
        <w:t>es</w:t>
      </w:r>
      <w:r w:rsidR="00620A04">
        <w:rPr>
          <w:rFonts w:eastAsiaTheme="minorEastAsia"/>
        </w:rPr>
        <w:t xml:space="preserve"> </w:t>
      </w:r>
      <w:r w:rsidR="000B0153">
        <w:rPr>
          <w:rFonts w:eastAsiaTheme="minorEastAsia"/>
        </w:rPr>
        <w:t xml:space="preserve">data loss for </w:t>
      </w:r>
      <w:r w:rsidR="00620A04">
        <w:rPr>
          <w:rFonts w:eastAsiaTheme="minorEastAsia"/>
        </w:rPr>
        <w:t>the</w:t>
      </w:r>
      <w:r w:rsidR="00AE745D">
        <w:rPr>
          <w:rFonts w:eastAsiaTheme="minorEastAsia"/>
        </w:rPr>
        <w:t xml:space="preserve"> UE. On another hand, if t</w:t>
      </w:r>
      <w:r w:rsidR="00AE745D" w:rsidRPr="00AC05E3">
        <w:rPr>
          <w:rFonts w:eastAsiaTheme="minorEastAsia"/>
        </w:rPr>
        <w:t>he LP-WUS function</w:t>
      </w:r>
      <w:r w:rsidR="000B0153">
        <w:rPr>
          <w:rFonts w:eastAsiaTheme="minorEastAsia"/>
        </w:rPr>
        <w:t>ality</w:t>
      </w:r>
      <w:r w:rsidR="00AE745D" w:rsidRPr="00AC05E3">
        <w:rPr>
          <w:rFonts w:eastAsiaTheme="minorEastAsia"/>
        </w:rPr>
        <w:t xml:space="preserve"> takes effect on the </w:t>
      </w:r>
      <w:r w:rsidR="00AE745D">
        <w:rPr>
          <w:rFonts w:eastAsiaTheme="minorEastAsia"/>
        </w:rPr>
        <w:t xml:space="preserve">NW </w:t>
      </w:r>
      <w:r w:rsidR="00AE745D" w:rsidRPr="00AC05E3">
        <w:rPr>
          <w:rFonts w:eastAsiaTheme="minorEastAsia"/>
        </w:rPr>
        <w:t>before the UE</w:t>
      </w:r>
      <w:r w:rsidR="00AE745D">
        <w:rPr>
          <w:rFonts w:eastAsiaTheme="minorEastAsia"/>
        </w:rPr>
        <w:t xml:space="preserve">, UE may </w:t>
      </w:r>
      <w:r w:rsidR="00D22256">
        <w:rPr>
          <w:rFonts w:eastAsiaTheme="minorEastAsia"/>
        </w:rPr>
        <w:t xml:space="preserve">miss the LP-WUS which leads to LR/MR state mismatch between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w:t>
      </w:r>
      <w:r w:rsidR="00AE745D">
        <w:rPr>
          <w:rFonts w:eastAsiaTheme="minorEastAsia"/>
        </w:rPr>
        <w:t xml:space="preserve">. Thus, it </w:t>
      </w:r>
      <w:r w:rsidR="00AE745D">
        <w:rPr>
          <w:rFonts w:eastAsiaTheme="minorEastAsia" w:hint="eastAsia"/>
        </w:rPr>
        <w:t>is</w:t>
      </w:r>
      <w:r w:rsidR="00AE745D">
        <w:rPr>
          <w:rFonts w:eastAsiaTheme="minorEastAsia"/>
        </w:rPr>
        <w:t xml:space="preserve"> </w:t>
      </w:r>
      <w:r w:rsidR="00AE745D">
        <w:rPr>
          <w:rFonts w:eastAsiaTheme="minorEastAsia" w:hint="eastAsia"/>
        </w:rPr>
        <w:t>beneficial</w:t>
      </w:r>
      <w:r w:rsidR="00AE745D">
        <w:rPr>
          <w:rFonts w:eastAsiaTheme="minorEastAsia"/>
        </w:rPr>
        <w:t xml:space="preserve"> that the UE</w:t>
      </w:r>
      <w:r w:rsidR="004C41D5">
        <w:rPr>
          <w:rFonts w:eastAsiaTheme="minorEastAsia"/>
        </w:rPr>
        <w:t xml:space="preserve"> and NW</w:t>
      </w:r>
      <w:r w:rsidR="00AE745D">
        <w:rPr>
          <w:rFonts w:eastAsiaTheme="minorEastAsia"/>
        </w:rPr>
        <w:t xml:space="preserve"> </w:t>
      </w:r>
      <w:r w:rsidR="00AE745D">
        <w:rPr>
          <w:rFonts w:eastAsiaTheme="minorEastAsia" w:hint="eastAsia"/>
        </w:rPr>
        <w:t>can</w:t>
      </w:r>
      <w:r w:rsidR="00AE745D">
        <w:rPr>
          <w:rFonts w:eastAsiaTheme="minorEastAsia"/>
        </w:rPr>
        <w:t xml:space="preserve"> </w:t>
      </w:r>
      <w:r w:rsidR="00AE745D">
        <w:rPr>
          <w:rFonts w:eastAsiaTheme="minorEastAsia" w:hint="eastAsia"/>
        </w:rPr>
        <w:t>align</w:t>
      </w:r>
      <w:r w:rsidR="00AE745D">
        <w:rPr>
          <w:rFonts w:eastAsiaTheme="minorEastAsia"/>
        </w:rPr>
        <w:t xml:space="preserve"> </w:t>
      </w:r>
      <w:r w:rsidR="00AE745D">
        <w:rPr>
          <w:rFonts w:eastAsiaTheme="minorEastAsia" w:hint="eastAsia"/>
        </w:rPr>
        <w:t>the</w:t>
      </w:r>
      <w:r w:rsidR="00AE745D">
        <w:rPr>
          <w:rFonts w:eastAsiaTheme="minorEastAsia"/>
        </w:rPr>
        <w:t xml:space="preserve"> </w:t>
      </w:r>
      <w:r w:rsidR="00AE745D">
        <w:rPr>
          <w:rFonts w:eastAsiaTheme="minorEastAsia" w:hint="eastAsia"/>
        </w:rPr>
        <w:t>start</w:t>
      </w:r>
      <w:r w:rsidR="00620A04">
        <w:rPr>
          <w:rFonts w:eastAsiaTheme="minorEastAsia"/>
        </w:rPr>
        <w:t>ing</w:t>
      </w:r>
      <w:r w:rsidR="00AE745D">
        <w:rPr>
          <w:rFonts w:eastAsiaTheme="minorEastAsia"/>
        </w:rPr>
        <w:t xml:space="preserve"> </w:t>
      </w:r>
      <w:r w:rsidR="00AE745D">
        <w:rPr>
          <w:rFonts w:eastAsiaTheme="minorEastAsia" w:hint="eastAsia"/>
        </w:rPr>
        <w:t>point</w:t>
      </w:r>
      <w:r w:rsidR="00AE745D">
        <w:rPr>
          <w:rFonts w:eastAsiaTheme="minorEastAsia"/>
        </w:rPr>
        <w:t xml:space="preserve"> </w:t>
      </w:r>
      <w:r w:rsidR="00AE745D">
        <w:rPr>
          <w:rFonts w:eastAsiaTheme="minorEastAsia" w:hint="eastAsia"/>
        </w:rPr>
        <w:t>for</w:t>
      </w:r>
      <w:r w:rsidR="00AE745D">
        <w:rPr>
          <w:rFonts w:eastAsiaTheme="minorEastAsia"/>
        </w:rPr>
        <w:t xml:space="preserve"> </w:t>
      </w:r>
      <w:r w:rsidR="00AE745D">
        <w:rPr>
          <w:rFonts w:eastAsiaTheme="minorEastAsia" w:hint="eastAsia"/>
        </w:rPr>
        <w:t>monitoring</w:t>
      </w:r>
      <w:r w:rsidR="00AE745D">
        <w:rPr>
          <w:rFonts w:eastAsiaTheme="minorEastAsia"/>
        </w:rPr>
        <w:t xml:space="preserve"> </w:t>
      </w:r>
      <w:r w:rsidR="00AE745D">
        <w:rPr>
          <w:rFonts w:eastAsiaTheme="minorEastAsia" w:hint="eastAsia"/>
        </w:rPr>
        <w:t>LP-WUS</w:t>
      </w:r>
      <w:r w:rsidR="00D22256">
        <w:rPr>
          <w:rFonts w:eastAsiaTheme="minorEastAsia"/>
        </w:rPr>
        <w:t xml:space="preserve">, e.g. </w:t>
      </w:r>
      <w:r w:rsidR="00620A04">
        <w:rPr>
          <w:rFonts w:eastAsiaTheme="minorEastAsia"/>
        </w:rPr>
        <w:t xml:space="preserve">the </w:t>
      </w:r>
      <w:r w:rsidR="00D22256">
        <w:rPr>
          <w:rFonts w:eastAsiaTheme="minorEastAsia"/>
        </w:rPr>
        <w:t xml:space="preserve">UE and </w:t>
      </w:r>
      <w:r w:rsidR="00620A04">
        <w:rPr>
          <w:rFonts w:eastAsiaTheme="minorEastAsia"/>
        </w:rPr>
        <w:t xml:space="preserve">the </w:t>
      </w:r>
      <w:r w:rsidR="00D22256">
        <w:rPr>
          <w:rFonts w:eastAsiaTheme="minorEastAsia"/>
        </w:rPr>
        <w:t>NW start LP-WUS monitoring after a time period after the UE sends RRC reconfiguration complete message.</w:t>
      </w:r>
    </w:p>
    <w:p w14:paraId="541B535C" w14:textId="69C506F0" w:rsidR="00D22256" w:rsidRDefault="00D22256" w:rsidP="00AE745D">
      <w:pPr>
        <w:spacing w:line="240" w:lineRule="auto"/>
        <w:rPr>
          <w:rFonts w:eastAsiaTheme="minorEastAsia"/>
        </w:rPr>
      </w:pPr>
      <w:r>
        <w:rPr>
          <w:rFonts w:eastAsiaTheme="minorEastAsia"/>
        </w:rPr>
        <w:t xml:space="preserve">Another option is to keep </w:t>
      </w:r>
      <w:r w:rsidR="005A54B0">
        <w:rPr>
          <w:rFonts w:eastAsiaTheme="minorEastAsia"/>
        </w:rPr>
        <w:t xml:space="preserve">the </w:t>
      </w:r>
      <w:r>
        <w:rPr>
          <w:rFonts w:eastAsiaTheme="minorEastAsia"/>
        </w:rPr>
        <w:t xml:space="preserve">UE stay in </w:t>
      </w:r>
      <w:r w:rsidR="00A4060C">
        <w:rPr>
          <w:rFonts w:eastAsiaTheme="minorEastAsia"/>
        </w:rPr>
        <w:t xml:space="preserve">C-DRX Active Time (i.e., using </w:t>
      </w:r>
      <w:r>
        <w:rPr>
          <w:rFonts w:eastAsiaTheme="minorEastAsia"/>
        </w:rPr>
        <w:t>MR</w:t>
      </w:r>
      <w:r w:rsidR="00A4060C">
        <w:rPr>
          <w:rFonts w:eastAsiaTheme="minorEastAsia"/>
        </w:rPr>
        <w:t>)</w:t>
      </w:r>
      <w:r>
        <w:rPr>
          <w:rFonts w:eastAsiaTheme="minorEastAsia"/>
        </w:rPr>
        <w:t xml:space="preserve"> after </w:t>
      </w:r>
      <w:r w:rsidR="00A47637">
        <w:rPr>
          <w:rFonts w:eastAsiaTheme="minorEastAsia"/>
        </w:rPr>
        <w:t xml:space="preserve">it </w:t>
      </w:r>
      <w:r>
        <w:rPr>
          <w:rFonts w:eastAsiaTheme="minorEastAsia"/>
        </w:rPr>
        <w:t>receives the LP-WUS configuration.</w:t>
      </w:r>
      <w:r w:rsidR="004C41D5">
        <w:rPr>
          <w:rFonts w:eastAsiaTheme="minorEastAsia"/>
        </w:rPr>
        <w:t xml:space="preserve"> As </w:t>
      </w:r>
      <w:r w:rsidR="005A54B0">
        <w:rPr>
          <w:rFonts w:eastAsiaTheme="minorEastAsia"/>
        </w:rPr>
        <w:t xml:space="preserve">the </w:t>
      </w:r>
      <w:r w:rsidR="004C41D5">
        <w:rPr>
          <w:rFonts w:eastAsiaTheme="minorEastAsia"/>
        </w:rPr>
        <w:t>UE receives RRC reconfiguration message and needs to receive PDCCH scheduling PUSCH for</w:t>
      </w:r>
      <w:r w:rsidR="004C41D5" w:rsidRPr="004C41D5">
        <w:rPr>
          <w:rFonts w:eastAsiaTheme="minorEastAsia"/>
        </w:rPr>
        <w:t xml:space="preserve"> </w:t>
      </w:r>
      <w:r w:rsidR="004C41D5">
        <w:rPr>
          <w:rFonts w:eastAsiaTheme="minorEastAsia"/>
        </w:rPr>
        <w:t xml:space="preserve">sending RRC reconfiguration complete message, </w:t>
      </w:r>
      <w:r w:rsidR="005A54B0">
        <w:rPr>
          <w:rFonts w:eastAsiaTheme="minorEastAsia"/>
        </w:rPr>
        <w:t xml:space="preserve">the </w:t>
      </w:r>
      <w:r w:rsidR="004C41D5">
        <w:rPr>
          <w:rFonts w:eastAsiaTheme="minorEastAsia"/>
        </w:rPr>
        <w:t xml:space="preserve">UE can naturally </w:t>
      </w:r>
      <w:r w:rsidR="00A31C2A">
        <w:rPr>
          <w:rFonts w:eastAsiaTheme="minorEastAsia"/>
        </w:rPr>
        <w:t xml:space="preserve">stay </w:t>
      </w:r>
      <w:r w:rsidR="004C41D5">
        <w:rPr>
          <w:rFonts w:eastAsiaTheme="minorEastAsia"/>
        </w:rPr>
        <w:t xml:space="preserve">in C-DRX Active Time. </w:t>
      </w:r>
      <w:r w:rsidR="004B0515">
        <w:rPr>
          <w:rFonts w:eastAsiaTheme="minorEastAsia"/>
        </w:rPr>
        <w:t>And t</w:t>
      </w:r>
      <w:r w:rsidR="004C41D5">
        <w:rPr>
          <w:rFonts w:eastAsiaTheme="minorEastAsia"/>
        </w:rPr>
        <w:t>here is no interruption</w:t>
      </w:r>
      <w:r w:rsidR="004B0515">
        <w:rPr>
          <w:rFonts w:eastAsiaTheme="minorEastAsia"/>
        </w:rPr>
        <w:t xml:space="preserve"> for ongoing service if any</w:t>
      </w:r>
      <w:r w:rsidR="004C41D5">
        <w:rPr>
          <w:rFonts w:eastAsiaTheme="minorEastAsia"/>
        </w:rPr>
        <w:t xml:space="preserve">. After the data transmission is finished and C-DRX Active Time ends, the UE goes back to LP-WUS monitoring </w:t>
      </w:r>
      <w:r w:rsidR="005E7CA7" w:rsidRPr="005E7CA7">
        <w:rPr>
          <w:rFonts w:eastAsiaTheme="minorEastAsia"/>
        </w:rPr>
        <w:t>according to the agreed UE’s behavior</w:t>
      </w:r>
      <w:r w:rsidR="004C41D5">
        <w:rPr>
          <w:rFonts w:eastAsiaTheme="minorEastAsia"/>
        </w:rPr>
        <w:t>.</w:t>
      </w:r>
    </w:p>
    <w:p w14:paraId="3A3820F7" w14:textId="7FC66D3B" w:rsidR="00363504" w:rsidRDefault="00363504" w:rsidP="004345B7">
      <w:pPr>
        <w:spacing w:after="0" w:line="240" w:lineRule="auto"/>
        <w:rPr>
          <w:rFonts w:eastAsiaTheme="minorEastAsia"/>
          <w:b/>
        </w:rPr>
      </w:pPr>
      <w:r w:rsidRPr="00E40E82">
        <w:rPr>
          <w:rFonts w:eastAsiaTheme="minorEastAsia"/>
          <w:b/>
        </w:rPr>
        <w:t xml:space="preserve">Proposal </w:t>
      </w:r>
      <w:r w:rsidR="00FF7DA1">
        <w:rPr>
          <w:rFonts w:eastAsiaTheme="minorEastAsia"/>
          <w:b/>
        </w:rPr>
        <w:t>4</w:t>
      </w:r>
      <w:r w:rsidRPr="00E40E82">
        <w:rPr>
          <w:rFonts w:eastAsiaTheme="minorEastAsia"/>
          <w:b/>
        </w:rPr>
        <w:t>:</w:t>
      </w:r>
      <w:r>
        <w:rPr>
          <w:rFonts w:eastAsiaTheme="minorEastAsia"/>
          <w:b/>
        </w:rPr>
        <w:t xml:space="preserve"> RAN2 to further discuss the following alternatives:</w:t>
      </w:r>
    </w:p>
    <w:p w14:paraId="2E963263" w14:textId="57887358" w:rsidR="00363504" w:rsidRDefault="00363504" w:rsidP="004345B7">
      <w:pPr>
        <w:pStyle w:val="af6"/>
        <w:numPr>
          <w:ilvl w:val="0"/>
          <w:numId w:val="18"/>
        </w:numPr>
        <w:spacing w:after="0" w:line="240" w:lineRule="auto"/>
        <w:ind w:firstLineChars="0"/>
        <w:rPr>
          <w:rFonts w:eastAsiaTheme="minorEastAsia"/>
          <w:b/>
        </w:rPr>
      </w:pPr>
      <w:r>
        <w:rPr>
          <w:rFonts w:eastAsiaTheme="minorEastAsia"/>
          <w:b/>
        </w:rPr>
        <w:t xml:space="preserve">Alt1: </w:t>
      </w:r>
      <w:r w:rsidR="00813B96" w:rsidRPr="00813B96">
        <w:rPr>
          <w:rFonts w:eastAsiaTheme="minorEastAsia"/>
          <w:b/>
        </w:rPr>
        <w:t xml:space="preserve">UE starts LP-WUS monitoring </w:t>
      </w:r>
      <w:r w:rsidR="00AB4A3D" w:rsidRPr="00AB4A3D">
        <w:rPr>
          <w:rFonts w:eastAsiaTheme="minorEastAsia"/>
          <w:b/>
        </w:rPr>
        <w:t xml:space="preserve">immediately </w:t>
      </w:r>
      <w:r w:rsidR="000D02F8">
        <w:rPr>
          <w:rFonts w:eastAsiaTheme="minorEastAsia"/>
          <w:b/>
        </w:rPr>
        <w:t>after it</w:t>
      </w:r>
      <w:r w:rsidR="00A66F93">
        <w:rPr>
          <w:rFonts w:eastAsiaTheme="minorEastAsia"/>
          <w:b/>
        </w:rPr>
        <w:t xml:space="preserve"> </w:t>
      </w:r>
      <w:r w:rsidR="00813B96" w:rsidRPr="00813B96">
        <w:rPr>
          <w:rFonts w:eastAsiaTheme="minorEastAsia"/>
          <w:b/>
        </w:rPr>
        <w:t>receives the LP-WUS configuration</w:t>
      </w:r>
      <w:r w:rsidR="00813B96">
        <w:rPr>
          <w:rFonts w:eastAsiaTheme="minorEastAsia"/>
          <w:b/>
        </w:rPr>
        <w:t>, a</w:t>
      </w:r>
      <w:r w:rsidR="00813B96" w:rsidRPr="00E40E82">
        <w:rPr>
          <w:rFonts w:eastAsiaTheme="minorEastAsia"/>
          <w:b/>
        </w:rPr>
        <w:t>lignment of the start</w:t>
      </w:r>
      <w:r w:rsidR="00BD7CEA">
        <w:rPr>
          <w:rFonts w:eastAsiaTheme="minorEastAsia"/>
          <w:b/>
        </w:rPr>
        <w:t>ing</w:t>
      </w:r>
      <w:r w:rsidR="00813B96" w:rsidRPr="00E40E82">
        <w:rPr>
          <w:rFonts w:eastAsiaTheme="minorEastAsia"/>
          <w:b/>
        </w:rPr>
        <w:t xml:space="preserve"> point for LP-WUS monitoring </w:t>
      </w:r>
      <w:r w:rsidR="00813B96">
        <w:rPr>
          <w:rFonts w:eastAsiaTheme="minorEastAsia"/>
          <w:b/>
        </w:rPr>
        <w:t>needs</w:t>
      </w:r>
      <w:r w:rsidR="00813B96" w:rsidRPr="00E40E82">
        <w:rPr>
          <w:rFonts w:eastAsiaTheme="minorEastAsia"/>
          <w:b/>
        </w:rPr>
        <w:t xml:space="preserve"> </w:t>
      </w:r>
      <w:r w:rsidR="00BD7CEA">
        <w:rPr>
          <w:rFonts w:eastAsiaTheme="minorEastAsia"/>
          <w:b/>
        </w:rPr>
        <w:t xml:space="preserve">to be </w:t>
      </w:r>
      <w:r w:rsidR="00813B96" w:rsidRPr="00E40E82">
        <w:rPr>
          <w:rFonts w:eastAsiaTheme="minorEastAsia"/>
          <w:b/>
        </w:rPr>
        <w:t>further studied</w:t>
      </w:r>
      <w:r w:rsidR="00813B96">
        <w:rPr>
          <w:rFonts w:eastAsiaTheme="minorEastAsia"/>
          <w:b/>
        </w:rPr>
        <w:t>;</w:t>
      </w:r>
    </w:p>
    <w:p w14:paraId="56EED4A9" w14:textId="1E727201" w:rsidR="00AE745D" w:rsidRPr="00813B96" w:rsidRDefault="004C41D5" w:rsidP="0097410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00944830" w:rsidRPr="00813B96">
        <w:rPr>
          <w:rFonts w:eastAsiaTheme="minorEastAsia"/>
          <w:b/>
        </w:rPr>
        <w:t xml:space="preserve">UE </w:t>
      </w:r>
      <w:r w:rsidR="00E86D12">
        <w:rPr>
          <w:rFonts w:eastAsiaTheme="minorEastAsia"/>
          <w:b/>
        </w:rPr>
        <w:t>stays</w:t>
      </w:r>
      <w:r w:rsidR="00E86D12" w:rsidRPr="00944830">
        <w:rPr>
          <w:rFonts w:eastAsiaTheme="minorEastAsia"/>
          <w:b/>
        </w:rPr>
        <w:t xml:space="preserve"> </w:t>
      </w:r>
      <w:r w:rsidR="00944830">
        <w:rPr>
          <w:rFonts w:eastAsiaTheme="minorEastAsia"/>
          <w:b/>
        </w:rPr>
        <w:t>in MR (</w:t>
      </w:r>
      <w:r w:rsidR="00944830" w:rsidRPr="00944830">
        <w:rPr>
          <w:rFonts w:eastAsiaTheme="minorEastAsia"/>
          <w:b/>
        </w:rPr>
        <w:t>C-DRX Active Time</w:t>
      </w:r>
      <w:r w:rsidR="00944830">
        <w:rPr>
          <w:rFonts w:eastAsiaTheme="minorEastAsia"/>
          <w:b/>
        </w:rPr>
        <w:t>) after</w:t>
      </w:r>
      <w:r w:rsidR="00944830" w:rsidRPr="00813B96">
        <w:rPr>
          <w:rFonts w:eastAsiaTheme="minorEastAsia"/>
          <w:b/>
        </w:rPr>
        <w:t xml:space="preserve"> </w:t>
      </w:r>
      <w:r w:rsidR="000D02F8">
        <w:rPr>
          <w:rFonts w:eastAsiaTheme="minorEastAsia"/>
          <w:b/>
        </w:rPr>
        <w:t xml:space="preserve">it </w:t>
      </w:r>
      <w:r w:rsidR="00944830" w:rsidRPr="00813B96">
        <w:rPr>
          <w:rFonts w:eastAsiaTheme="minorEastAsia"/>
          <w:b/>
        </w:rPr>
        <w:t>receives the LP-WUS configuration</w:t>
      </w:r>
      <w:r w:rsidR="005666EB">
        <w:rPr>
          <w:rFonts w:eastAsiaTheme="minorEastAsia"/>
          <w:b/>
        </w:rPr>
        <w:t xml:space="preserve">, </w:t>
      </w:r>
      <w:r w:rsidR="005E0E0A" w:rsidRPr="005E0E0A">
        <w:rPr>
          <w:rFonts w:eastAsiaTheme="minorEastAsia"/>
          <w:b/>
        </w:rPr>
        <w:t>UE goes back to LP-WUS monitoring</w:t>
      </w:r>
      <w:r w:rsidR="005E0E0A">
        <w:rPr>
          <w:rFonts w:eastAsiaTheme="minorEastAsia"/>
          <w:b/>
        </w:rPr>
        <w:t xml:space="preserve"> after </w:t>
      </w:r>
      <w:r w:rsidR="005E0E0A" w:rsidRPr="005E0E0A">
        <w:rPr>
          <w:rFonts w:eastAsiaTheme="minorEastAsia"/>
          <w:b/>
        </w:rPr>
        <w:t>C-DRX Active Time ends</w:t>
      </w:r>
      <w:r w:rsidR="005E0E0A">
        <w:rPr>
          <w:rFonts w:eastAsiaTheme="minorEastAsia"/>
          <w:b/>
        </w:rPr>
        <w:t xml:space="preserve"> according to the </w:t>
      </w:r>
      <w:r w:rsidR="00845710">
        <w:rPr>
          <w:rFonts w:eastAsiaTheme="minorEastAsia"/>
          <w:b/>
        </w:rPr>
        <w:t xml:space="preserve">agreed </w:t>
      </w:r>
      <w:r w:rsidR="00694891">
        <w:rPr>
          <w:rFonts w:eastAsiaTheme="minorEastAsia"/>
          <w:b/>
        </w:rPr>
        <w:t>UE</w:t>
      </w:r>
      <w:r w:rsidR="005E7CA7">
        <w:rPr>
          <w:rFonts w:eastAsiaTheme="minorEastAsia"/>
          <w:b/>
        </w:rPr>
        <w:t>’s</w:t>
      </w:r>
      <w:r w:rsidR="005E0E0A">
        <w:rPr>
          <w:rFonts w:eastAsiaTheme="minorEastAsia"/>
          <w:b/>
        </w:rPr>
        <w:t xml:space="preserve"> behavior.</w:t>
      </w:r>
    </w:p>
    <w:p w14:paraId="70B0495C" w14:textId="0559DEAE" w:rsidR="003D1A5E" w:rsidRDefault="003D1A5E" w:rsidP="009D6FC7">
      <w:pPr>
        <w:pStyle w:val="afa"/>
      </w:pPr>
      <w:r>
        <w:t xml:space="preserve">In </w:t>
      </w:r>
      <w:r w:rsidRPr="003D1A5E">
        <w:t>RAN2#126</w:t>
      </w:r>
      <w:r>
        <w:t xml:space="preserve"> meeting, </w:t>
      </w:r>
      <w:r w:rsidR="00806D14">
        <w:t>we had the following agreement:</w:t>
      </w:r>
    </w:p>
    <w:p w14:paraId="3F96F02B" w14:textId="77777777" w:rsidR="00806D14" w:rsidRPr="009C6633" w:rsidRDefault="00806D14" w:rsidP="006A1777">
      <w:pPr>
        <w:pStyle w:val="Agreement"/>
        <w:numPr>
          <w:ilvl w:val="0"/>
          <w:numId w:val="8"/>
        </w:numPr>
        <w:pBdr>
          <w:top w:val="single" w:sz="4" w:space="1" w:color="auto"/>
          <w:left w:val="single" w:sz="4" w:space="4" w:color="auto"/>
          <w:bottom w:val="single" w:sz="4" w:space="1" w:color="auto"/>
          <w:right w:val="single" w:sz="4" w:space="4" w:color="auto"/>
        </w:pBdr>
        <w:tabs>
          <w:tab w:val="clear" w:pos="360"/>
          <w:tab w:val="num" w:pos="1619"/>
        </w:tabs>
        <w:spacing w:before="0"/>
        <w:ind w:left="1619"/>
        <w:rPr>
          <w:lang w:eastAsia="zh-CN"/>
        </w:rPr>
      </w:pPr>
      <w:r w:rsidRPr="009C6633">
        <w:rPr>
          <w:lang w:eastAsia="zh-CN"/>
        </w:rPr>
        <w:t>RAN2 assume that legacy DCP and Option 1-1 is not configured simultaneously for a UE.</w:t>
      </w:r>
    </w:p>
    <w:p w14:paraId="63C067D1" w14:textId="6BC86CCA" w:rsidR="00806D14" w:rsidRPr="00806D14" w:rsidRDefault="009521B0" w:rsidP="009D6FC7">
      <w:pPr>
        <w:pStyle w:val="afa"/>
        <w:rPr>
          <w:lang w:val="en-GB"/>
        </w:rPr>
      </w:pPr>
      <w:r>
        <w:rPr>
          <w:lang w:val="en-GB"/>
        </w:rPr>
        <w:t>It is unclear whether t</w:t>
      </w:r>
      <w:r w:rsidR="00806D14">
        <w:rPr>
          <w:lang w:val="en-GB"/>
        </w:rPr>
        <w:t>he same principle can be applied to Option 1-2</w:t>
      </w:r>
      <w:r w:rsidR="000F5802">
        <w:rPr>
          <w:lang w:val="en-GB"/>
        </w:rPr>
        <w:t>.</w:t>
      </w:r>
      <w:r w:rsidR="00806D14">
        <w:rPr>
          <w:lang w:val="en-GB"/>
        </w:rPr>
        <w:t xml:space="preserve"> </w:t>
      </w:r>
      <w:r w:rsidR="000F5802">
        <w:rPr>
          <w:lang w:val="en-GB"/>
        </w:rPr>
        <w:t>S</w:t>
      </w:r>
      <w:r w:rsidR="00806D14">
        <w:rPr>
          <w:lang w:val="en-GB"/>
        </w:rPr>
        <w:t xml:space="preserve">ince Option 1-2 </w:t>
      </w:r>
      <w:r w:rsidR="00A7157F">
        <w:rPr>
          <w:lang w:val="en-GB"/>
        </w:rPr>
        <w:t xml:space="preserve">can </w:t>
      </w:r>
      <w:r w:rsidR="00A7157F" w:rsidRPr="00A7157F">
        <w:rPr>
          <w:lang w:val="en-GB"/>
        </w:rPr>
        <w:t xml:space="preserve">technically </w:t>
      </w:r>
      <w:r w:rsidR="00A7157F">
        <w:rPr>
          <w:lang w:val="en-GB"/>
        </w:rPr>
        <w:t xml:space="preserve">provide </w:t>
      </w:r>
      <w:r w:rsidR="00A7157F">
        <w:rPr>
          <w:rFonts w:eastAsiaTheme="minorEastAsia"/>
          <w:bCs/>
          <w:szCs w:val="22"/>
        </w:rPr>
        <w:t>better performance for power saving and latency compared with DCP</w:t>
      </w:r>
      <w:r w:rsidR="000F5802">
        <w:rPr>
          <w:rFonts w:eastAsiaTheme="minorEastAsia"/>
          <w:bCs/>
          <w:szCs w:val="22"/>
        </w:rPr>
        <w:t>, there is no strong</w:t>
      </w:r>
      <w:r w:rsidR="00A7157F">
        <w:rPr>
          <w:rFonts w:eastAsiaTheme="minorEastAsia"/>
          <w:bCs/>
          <w:szCs w:val="22"/>
        </w:rPr>
        <w:t xml:space="preserve"> motivation to configure both l</w:t>
      </w:r>
      <w:r w:rsidR="00A7157F" w:rsidRPr="00A7157F">
        <w:rPr>
          <w:rFonts w:eastAsiaTheme="minorEastAsia"/>
          <w:bCs/>
          <w:szCs w:val="22"/>
        </w:rPr>
        <w:t>egacy DCP and Option 1-2</w:t>
      </w:r>
      <w:r w:rsidR="00A7157F">
        <w:rPr>
          <w:rFonts w:eastAsiaTheme="minorEastAsia"/>
          <w:bCs/>
          <w:szCs w:val="22"/>
        </w:rPr>
        <w:t>.</w:t>
      </w:r>
    </w:p>
    <w:p w14:paraId="6378306A" w14:textId="6A5AF2AD" w:rsidR="00806D14" w:rsidRDefault="00806D14" w:rsidP="00806D14">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sidR="00FF7DA1">
        <w:rPr>
          <w:rFonts w:eastAsiaTheme="minorEastAsia"/>
          <w:b/>
          <w:bCs/>
          <w:szCs w:val="22"/>
          <w:lang w:val="en-GB"/>
        </w:rPr>
        <w:t>5</w:t>
      </w:r>
      <w:r w:rsidRPr="00806D14">
        <w:rPr>
          <w:rFonts w:eastAsiaTheme="minorEastAsia"/>
          <w:b/>
          <w:bCs/>
          <w:szCs w:val="22"/>
          <w:lang w:val="en-GB"/>
        </w:rPr>
        <w:t xml:space="preserve">: </w:t>
      </w:r>
      <w:r w:rsidR="00A517F3">
        <w:rPr>
          <w:rFonts w:eastAsiaTheme="minorEastAsia"/>
          <w:b/>
          <w:bCs/>
          <w:szCs w:val="22"/>
          <w:lang w:val="en-GB"/>
        </w:rPr>
        <w:t xml:space="preserve">RAN2 </w:t>
      </w:r>
      <w:r w:rsidR="00A517F3">
        <w:rPr>
          <w:rFonts w:eastAsiaTheme="minorEastAsia" w:hint="eastAsia"/>
          <w:b/>
          <w:bCs/>
          <w:szCs w:val="22"/>
          <w:lang w:val="en-GB"/>
        </w:rPr>
        <w:t>t</w:t>
      </w:r>
      <w:r w:rsidR="00A517F3">
        <w:rPr>
          <w:rFonts w:eastAsiaTheme="minorEastAsia"/>
          <w:b/>
          <w:bCs/>
          <w:szCs w:val="22"/>
          <w:lang w:val="en-GB"/>
        </w:rPr>
        <w:t>o discuss whether l</w:t>
      </w:r>
      <w:r w:rsidRPr="00806D14">
        <w:rPr>
          <w:rFonts w:eastAsiaTheme="minorEastAsia"/>
          <w:b/>
          <w:bCs/>
          <w:szCs w:val="22"/>
          <w:lang w:val="en-GB"/>
        </w:rPr>
        <w:t xml:space="preserve">egacy DCP and Option 1-2 </w:t>
      </w:r>
      <w:r w:rsidR="00A517F3">
        <w:rPr>
          <w:rFonts w:eastAsiaTheme="minorEastAsia"/>
          <w:b/>
          <w:bCs/>
          <w:szCs w:val="22"/>
          <w:lang w:val="en-GB"/>
        </w:rPr>
        <w:t>can be</w:t>
      </w:r>
      <w:r w:rsidRPr="00806D14">
        <w:rPr>
          <w:rFonts w:eastAsiaTheme="minorEastAsia"/>
          <w:b/>
          <w:bCs/>
          <w:szCs w:val="22"/>
          <w:lang w:val="en-GB"/>
        </w:rPr>
        <w:t xml:space="preserve"> configured simultaneously for the same UE.</w:t>
      </w:r>
    </w:p>
    <w:p w14:paraId="67EECB31" w14:textId="50E13F2B" w:rsidR="00FD2023" w:rsidRDefault="00FD2023" w:rsidP="00FD2023">
      <w:pPr>
        <w:pStyle w:val="2"/>
        <w:numPr>
          <w:ilvl w:val="1"/>
          <w:numId w:val="2"/>
        </w:numPr>
      </w:pPr>
      <w:r w:rsidRPr="00FD2023">
        <w:lastRenderedPageBreak/>
        <w:t>The impact to the BWP switching mechanism</w:t>
      </w:r>
    </w:p>
    <w:p w14:paraId="48083B01" w14:textId="195C79CB" w:rsidR="00FD2023" w:rsidRPr="00603D28" w:rsidRDefault="00B8789E" w:rsidP="00603D28">
      <w:pPr>
        <w:spacing w:line="240" w:lineRule="auto"/>
        <w:rPr>
          <w:rFonts w:eastAsiaTheme="minorEastAsia"/>
        </w:rPr>
      </w:pPr>
      <w:r w:rsidRPr="00603D28">
        <w:rPr>
          <w:rFonts w:eastAsiaTheme="minorEastAsia" w:hint="eastAsia"/>
        </w:rPr>
        <w:t>R</w:t>
      </w:r>
      <w:r w:rsidRPr="00603D28">
        <w:rPr>
          <w:rFonts w:eastAsiaTheme="minorEastAsia"/>
        </w:rPr>
        <w:t xml:space="preserve">AN1 is still discussing the collision case that includes BWP switching. </w:t>
      </w:r>
      <w:r w:rsidR="00603D28">
        <w:rPr>
          <w:rFonts w:eastAsiaTheme="minorEastAsia"/>
        </w:rPr>
        <w:t xml:space="preserve">One option is that </w:t>
      </w:r>
      <w:r w:rsidR="00603D28" w:rsidRPr="00603D28">
        <w:rPr>
          <w:rFonts w:eastAsiaTheme="minorEastAsia"/>
        </w:rPr>
        <w:t xml:space="preserve">BWP switching can be avoided when UE monitors LP-WUS. </w:t>
      </w:r>
      <w:r w:rsidR="00603D28">
        <w:rPr>
          <w:rFonts w:eastAsiaTheme="minorEastAsia"/>
        </w:rPr>
        <w:t>O</w:t>
      </w:r>
      <w:r w:rsidR="00603D28" w:rsidRPr="00603D28">
        <w:rPr>
          <w:rFonts w:eastAsiaTheme="minorEastAsia"/>
        </w:rPr>
        <w:t>nly timer</w:t>
      </w:r>
      <w:r w:rsidR="00603D28">
        <w:rPr>
          <w:rFonts w:eastAsiaTheme="minorEastAsia"/>
        </w:rPr>
        <w:t>-</w:t>
      </w:r>
      <w:r w:rsidR="00603D28" w:rsidRPr="00603D28">
        <w:rPr>
          <w:rFonts w:eastAsiaTheme="minorEastAsia"/>
        </w:rPr>
        <w:t xml:space="preserve">based BWP switching (instead of DCI/RRC based BWP switching) can </w:t>
      </w:r>
      <w:r w:rsidR="00603D28">
        <w:rPr>
          <w:rFonts w:eastAsiaTheme="minorEastAsia"/>
        </w:rPr>
        <w:t>happen</w:t>
      </w:r>
      <w:r w:rsidR="00603D28" w:rsidRPr="00603D28">
        <w:rPr>
          <w:rFonts w:eastAsiaTheme="minorEastAsia"/>
        </w:rPr>
        <w:t xml:space="preserve"> during LP-WUS monitoring, which is a fallback operation to the default/initial DL BWP for power saving purpose. However, the power consumption of LP-WUS monitoring in a non-default/non-initial BWP would be smaller than PDCCH monitoring in a default/initial BWP. Therefore, </w:t>
      </w:r>
      <w:r w:rsidR="00603D28">
        <w:rPr>
          <w:rFonts w:eastAsiaTheme="minorEastAsia"/>
        </w:rPr>
        <w:t xml:space="preserve">the </w:t>
      </w:r>
      <w:proofErr w:type="spellStart"/>
      <w:r w:rsidR="00603D28" w:rsidRPr="00603D28">
        <w:rPr>
          <w:rFonts w:eastAsiaTheme="minorEastAsia"/>
          <w:i/>
        </w:rPr>
        <w:t>bwp-InactivityTimer</w:t>
      </w:r>
      <w:proofErr w:type="spellEnd"/>
      <w:r w:rsidR="00603D28" w:rsidRPr="00603D28">
        <w:rPr>
          <w:rFonts w:eastAsiaTheme="minorEastAsia"/>
        </w:rPr>
        <w:t xml:space="preserve"> </w:t>
      </w:r>
      <w:r w:rsidR="00603D28">
        <w:rPr>
          <w:rFonts w:eastAsiaTheme="minorEastAsia"/>
        </w:rPr>
        <w:t>can be</w:t>
      </w:r>
      <w:r w:rsidR="00603D28" w:rsidRPr="00603D28">
        <w:rPr>
          <w:rFonts w:eastAsiaTheme="minorEastAsia"/>
        </w:rPr>
        <w:t xml:space="preserve"> stopped when UE monitors LP-WUS</w:t>
      </w:r>
      <w:r w:rsidR="00603D28">
        <w:rPr>
          <w:rFonts w:eastAsiaTheme="minorEastAsia"/>
        </w:rPr>
        <w:t xml:space="preserve">. In this case, the </w:t>
      </w:r>
      <w:r w:rsidR="00603D28" w:rsidRPr="00603D28">
        <w:rPr>
          <w:rFonts w:eastAsiaTheme="minorEastAsia"/>
        </w:rPr>
        <w:t xml:space="preserve">UE needs to </w:t>
      </w:r>
      <w:r w:rsidR="004355E6">
        <w:rPr>
          <w:rFonts w:eastAsiaTheme="minorEastAsia"/>
        </w:rPr>
        <w:t>(re)</w:t>
      </w:r>
      <w:r w:rsidR="00603D28" w:rsidRPr="00603D28">
        <w:rPr>
          <w:rFonts w:eastAsiaTheme="minorEastAsia"/>
        </w:rPr>
        <w:t xml:space="preserve">start the </w:t>
      </w:r>
      <w:proofErr w:type="spellStart"/>
      <w:r w:rsidR="00603D28" w:rsidRPr="00603D28">
        <w:rPr>
          <w:rFonts w:eastAsiaTheme="minorEastAsia"/>
          <w:i/>
        </w:rPr>
        <w:t>bwp-InactivityTimer</w:t>
      </w:r>
      <w:proofErr w:type="spellEnd"/>
      <w:r w:rsidR="00603D28" w:rsidRPr="00603D28">
        <w:rPr>
          <w:rFonts w:eastAsiaTheme="minorEastAsia"/>
        </w:rPr>
        <w:t xml:space="preserve"> when UE receives the LP-WUS for PDCCH monitoring.</w:t>
      </w:r>
      <w:r w:rsidR="00603D28">
        <w:rPr>
          <w:rFonts w:eastAsiaTheme="minorEastAsia"/>
        </w:rPr>
        <w:t xml:space="preserve"> </w:t>
      </w:r>
    </w:p>
    <w:p w14:paraId="79DC96A3" w14:textId="2242B9CE" w:rsidR="00B8789E" w:rsidRPr="00B8789E" w:rsidRDefault="00B8789E" w:rsidP="00B8789E">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6</w:t>
      </w:r>
      <w:r w:rsidRPr="00806D14">
        <w:rPr>
          <w:rFonts w:eastAsiaTheme="minorEastAsia"/>
          <w:b/>
          <w:bCs/>
          <w:szCs w:val="22"/>
          <w:lang w:val="en-GB"/>
        </w:rPr>
        <w:t xml:space="preserve">: </w:t>
      </w:r>
      <w:r w:rsidR="00B9018D" w:rsidRPr="001470E6">
        <w:rPr>
          <w:rFonts w:eastAsiaTheme="minorEastAsia"/>
          <w:b/>
          <w:bCs/>
          <w:szCs w:val="22"/>
          <w:lang w:val="en-GB"/>
        </w:rPr>
        <w:t>(MAC-X1)</w:t>
      </w:r>
      <w:r w:rsidR="00B9018D">
        <w:rPr>
          <w:rFonts w:eastAsiaTheme="minorEastAsia"/>
          <w:b/>
          <w:bCs/>
          <w:szCs w:val="22"/>
          <w:lang w:val="en-GB"/>
        </w:rPr>
        <w:t xml:space="preserve"> </w:t>
      </w:r>
      <w:r w:rsidR="00603D28">
        <w:rPr>
          <w:rFonts w:eastAsiaTheme="minorEastAsia"/>
          <w:b/>
          <w:bCs/>
          <w:szCs w:val="22"/>
          <w:lang w:val="en-GB"/>
        </w:rPr>
        <w:t>T</w:t>
      </w:r>
      <w:r>
        <w:rPr>
          <w:rFonts w:eastAsiaTheme="minorEastAsia"/>
          <w:b/>
          <w:bCs/>
          <w:szCs w:val="22"/>
          <w:lang w:val="en-GB"/>
        </w:rPr>
        <w:t xml:space="preserve">he </w:t>
      </w:r>
      <w:proofErr w:type="spellStart"/>
      <w:r w:rsidRPr="00B8789E">
        <w:rPr>
          <w:rFonts w:eastAsiaTheme="minorEastAsia"/>
          <w:b/>
          <w:bCs/>
          <w:i/>
          <w:szCs w:val="22"/>
          <w:lang w:val="en-GB"/>
        </w:rPr>
        <w:t>bwp-InactivityTimer</w:t>
      </w:r>
      <w:proofErr w:type="spellEnd"/>
      <w:r w:rsidRPr="00B8789E">
        <w:rPr>
          <w:rFonts w:eastAsiaTheme="minorEastAsia"/>
          <w:b/>
          <w:bCs/>
          <w:szCs w:val="22"/>
          <w:lang w:val="en-GB"/>
        </w:rPr>
        <w:t xml:space="preserve"> </w:t>
      </w:r>
      <w:r w:rsidR="00603D28">
        <w:rPr>
          <w:rFonts w:eastAsiaTheme="minorEastAsia"/>
          <w:b/>
          <w:bCs/>
          <w:szCs w:val="22"/>
          <w:lang w:val="en-GB"/>
        </w:rPr>
        <w:t>can be</w:t>
      </w:r>
      <w:r>
        <w:rPr>
          <w:rFonts w:eastAsiaTheme="minorEastAsia"/>
          <w:b/>
          <w:bCs/>
          <w:szCs w:val="22"/>
          <w:lang w:val="en-GB"/>
        </w:rPr>
        <w:t xml:space="preserve"> stopped </w:t>
      </w:r>
      <w:r w:rsidRPr="00B8789E">
        <w:rPr>
          <w:rFonts w:eastAsiaTheme="minorEastAsia"/>
          <w:b/>
          <w:bCs/>
          <w:szCs w:val="22"/>
          <w:lang w:val="en-GB"/>
        </w:rPr>
        <w:t>when UE monitors LP-WUS</w:t>
      </w:r>
      <w:r>
        <w:rPr>
          <w:rFonts w:eastAsiaTheme="minorEastAsia"/>
          <w:b/>
          <w:bCs/>
          <w:szCs w:val="22"/>
          <w:lang w:val="en-GB"/>
        </w:rPr>
        <w:t>,</w:t>
      </w:r>
      <w:r w:rsidRPr="00B8789E">
        <w:rPr>
          <w:rFonts w:eastAsiaTheme="minorEastAsia"/>
          <w:b/>
          <w:bCs/>
          <w:szCs w:val="22"/>
          <w:lang w:val="en-GB"/>
        </w:rPr>
        <w:t xml:space="preserve"> </w:t>
      </w:r>
      <w:r w:rsidR="00603D28">
        <w:rPr>
          <w:rFonts w:eastAsiaTheme="minorEastAsia"/>
          <w:b/>
          <w:bCs/>
          <w:szCs w:val="22"/>
          <w:lang w:val="en-GB"/>
        </w:rPr>
        <w:t xml:space="preserve">in this case, the </w:t>
      </w:r>
      <w:r>
        <w:rPr>
          <w:rFonts w:eastAsiaTheme="minorEastAsia"/>
          <w:b/>
          <w:bCs/>
          <w:szCs w:val="22"/>
          <w:lang w:val="en-GB"/>
        </w:rPr>
        <w:t>UE needs</w:t>
      </w:r>
      <w:r w:rsidRPr="00B8789E">
        <w:rPr>
          <w:rFonts w:eastAsiaTheme="minorEastAsia"/>
          <w:b/>
          <w:bCs/>
          <w:szCs w:val="22"/>
          <w:lang w:val="en-GB"/>
        </w:rPr>
        <w:t xml:space="preserve"> to </w:t>
      </w:r>
      <w:r w:rsidR="004355E6">
        <w:rPr>
          <w:rFonts w:eastAsiaTheme="minorEastAsia"/>
          <w:b/>
          <w:bCs/>
          <w:szCs w:val="22"/>
          <w:lang w:val="en-GB"/>
        </w:rPr>
        <w:t>(re)</w:t>
      </w:r>
      <w:r w:rsidRPr="00B8789E">
        <w:rPr>
          <w:rFonts w:eastAsiaTheme="minorEastAsia"/>
          <w:b/>
          <w:bCs/>
          <w:szCs w:val="22"/>
          <w:lang w:val="en-GB"/>
        </w:rPr>
        <w:t xml:space="preserve">start the </w:t>
      </w:r>
      <w:proofErr w:type="spellStart"/>
      <w:r w:rsidRPr="00B8789E">
        <w:rPr>
          <w:rFonts w:eastAsiaTheme="minorEastAsia"/>
          <w:b/>
          <w:bCs/>
          <w:i/>
          <w:szCs w:val="22"/>
          <w:lang w:val="en-GB"/>
        </w:rPr>
        <w:t>bwp-InactivityTimer</w:t>
      </w:r>
      <w:proofErr w:type="spellEnd"/>
      <w:r w:rsidRPr="00B8789E">
        <w:rPr>
          <w:rFonts w:eastAsiaTheme="minorEastAsia"/>
          <w:b/>
          <w:bCs/>
          <w:szCs w:val="22"/>
          <w:lang w:val="en-GB"/>
        </w:rPr>
        <w:t xml:space="preserve"> when </w:t>
      </w:r>
      <w:r w:rsidR="00603D28">
        <w:rPr>
          <w:rFonts w:eastAsiaTheme="minorEastAsia"/>
          <w:b/>
          <w:bCs/>
          <w:szCs w:val="22"/>
          <w:lang w:val="en-GB"/>
        </w:rPr>
        <w:t>it</w:t>
      </w:r>
      <w:r w:rsidRPr="00B8789E">
        <w:rPr>
          <w:rFonts w:eastAsiaTheme="minorEastAsia"/>
          <w:b/>
          <w:bCs/>
          <w:szCs w:val="22"/>
          <w:lang w:val="en-GB"/>
        </w:rPr>
        <w:t xml:space="preserve"> receives the LP-WUS for PDCCH monitoring</w:t>
      </w:r>
      <w:r w:rsidR="00F3456E">
        <w:rPr>
          <w:rFonts w:eastAsiaTheme="minorEastAsia"/>
          <w:b/>
          <w:bCs/>
          <w:szCs w:val="22"/>
          <w:lang w:val="en-GB"/>
        </w:rPr>
        <w:t>.</w:t>
      </w:r>
      <w:r>
        <w:rPr>
          <w:rFonts w:eastAsiaTheme="minorEastAsia"/>
          <w:b/>
          <w:bCs/>
          <w:szCs w:val="22"/>
          <w:lang w:val="en-GB"/>
        </w:rPr>
        <w:t xml:space="preserve"> </w:t>
      </w:r>
      <w:r w:rsidR="00F3456E">
        <w:rPr>
          <w:rFonts w:eastAsiaTheme="minorEastAsia"/>
          <w:b/>
          <w:bCs/>
          <w:szCs w:val="22"/>
          <w:lang w:val="en-GB"/>
        </w:rPr>
        <w:t>O</w:t>
      </w:r>
      <w:r>
        <w:rPr>
          <w:rFonts w:eastAsiaTheme="minorEastAsia"/>
          <w:b/>
          <w:bCs/>
          <w:szCs w:val="22"/>
          <w:lang w:val="en-GB"/>
        </w:rPr>
        <w:t xml:space="preserve">therwise, </w:t>
      </w:r>
      <w:r w:rsidR="00F3456E">
        <w:rPr>
          <w:rFonts w:eastAsiaTheme="minorEastAsia"/>
          <w:b/>
          <w:bCs/>
          <w:szCs w:val="22"/>
          <w:lang w:val="en-GB"/>
        </w:rPr>
        <w:t xml:space="preserve">there is </w:t>
      </w:r>
      <w:r>
        <w:rPr>
          <w:rFonts w:eastAsiaTheme="minorEastAsia"/>
          <w:b/>
          <w:bCs/>
          <w:szCs w:val="22"/>
          <w:lang w:val="en-GB"/>
        </w:rPr>
        <w:t xml:space="preserve">no impact on </w:t>
      </w:r>
      <w:proofErr w:type="spellStart"/>
      <w:r w:rsidRPr="00B8789E">
        <w:rPr>
          <w:rFonts w:eastAsiaTheme="minorEastAsia"/>
          <w:b/>
          <w:bCs/>
          <w:i/>
          <w:szCs w:val="22"/>
          <w:lang w:val="en-GB"/>
        </w:rPr>
        <w:t>bwp-InactivityTimer</w:t>
      </w:r>
      <w:proofErr w:type="spellEnd"/>
      <w:r>
        <w:rPr>
          <w:rFonts w:eastAsiaTheme="minorEastAsia"/>
          <w:b/>
          <w:bCs/>
          <w:szCs w:val="22"/>
          <w:lang w:val="en-GB"/>
        </w:rPr>
        <w:t>.</w:t>
      </w:r>
    </w:p>
    <w:bookmarkEnd w:id="1"/>
    <w:bookmarkEnd w:id="2"/>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18255D84" w:rsidR="0083240D" w:rsidRPr="005F4B04" w:rsidRDefault="005E37C7" w:rsidP="007907E2">
      <w:pPr>
        <w:spacing w:line="240" w:lineRule="auto"/>
        <w:rPr>
          <w:rFonts w:eastAsiaTheme="minorEastAsia"/>
          <w:bCs/>
          <w:szCs w:val="22"/>
          <w:u w:val="single"/>
        </w:rPr>
      </w:pPr>
      <w:r w:rsidRPr="005E37C7">
        <w:rPr>
          <w:rFonts w:eastAsiaTheme="minorEastAsia"/>
          <w:bCs/>
          <w:szCs w:val="22"/>
          <w:u w:val="single"/>
        </w:rPr>
        <w:t>Configuration for LP-WUS</w:t>
      </w:r>
    </w:p>
    <w:p w14:paraId="2E252E8A" w14:textId="2BF2693D" w:rsidR="005030DD" w:rsidRDefault="005030DD" w:rsidP="005030DD">
      <w:pPr>
        <w:spacing w:line="240" w:lineRule="auto"/>
        <w:rPr>
          <w:rFonts w:eastAsiaTheme="minorEastAsia"/>
          <w:b/>
        </w:rPr>
      </w:pPr>
      <w:r w:rsidRPr="00523189">
        <w:rPr>
          <w:rFonts w:eastAsiaTheme="minorEastAsia"/>
          <w:b/>
        </w:rPr>
        <w:t xml:space="preserve">Proposal </w:t>
      </w:r>
      <w:r w:rsidR="00FF7DA1">
        <w:rPr>
          <w:rFonts w:eastAsiaTheme="minorEastAsia"/>
          <w:b/>
        </w:rPr>
        <w:t>1</w:t>
      </w:r>
      <w:r w:rsidRPr="00523189">
        <w:rPr>
          <w:rFonts w:eastAsiaTheme="minorEastAsia"/>
          <w:b/>
        </w:rPr>
        <w:t>:</w:t>
      </w:r>
      <w:r>
        <w:rPr>
          <w:rFonts w:eastAsiaTheme="minorEastAsia"/>
          <w:b/>
        </w:rPr>
        <w:t xml:space="preserve"> </w:t>
      </w:r>
      <w:r w:rsidR="00FF7DA1" w:rsidRPr="001470E6">
        <w:rPr>
          <w:rFonts w:eastAsiaTheme="minorEastAsia"/>
          <w:b/>
        </w:rPr>
        <w:t xml:space="preserve">(MAC-X3) </w:t>
      </w:r>
      <w:r>
        <w:rPr>
          <w:rFonts w:eastAsiaTheme="minorEastAsia"/>
          <w:b/>
        </w:rPr>
        <w:t xml:space="preserve">UE can send assistance information to the network indicating to disable the LP-WUS </w:t>
      </w:r>
      <w:r w:rsidRPr="00E11DCD">
        <w:rPr>
          <w:rFonts w:eastAsiaTheme="minorEastAsia"/>
          <w:b/>
        </w:rPr>
        <w:t xml:space="preserve">functionality </w:t>
      </w:r>
      <w:r>
        <w:rPr>
          <w:rFonts w:eastAsiaTheme="minorEastAsia"/>
          <w:b/>
        </w:rPr>
        <w:t xml:space="preserve">or </w:t>
      </w:r>
      <w:r w:rsidRPr="006125A6">
        <w:rPr>
          <w:rFonts w:eastAsiaTheme="minorEastAsia"/>
          <w:b/>
        </w:rPr>
        <w:t xml:space="preserve">whether the LP-WUS can be </w:t>
      </w:r>
      <w:r>
        <w:rPr>
          <w:rFonts w:eastAsiaTheme="minorEastAsia"/>
          <w:b/>
        </w:rPr>
        <w:t>enabled</w:t>
      </w:r>
      <w:r w:rsidRPr="006125A6">
        <w:rPr>
          <w:rFonts w:eastAsiaTheme="minorEastAsia"/>
          <w:b/>
        </w:rPr>
        <w:t xml:space="preserve"> again</w:t>
      </w:r>
      <w:r>
        <w:rPr>
          <w:rFonts w:eastAsiaTheme="minorEastAsia"/>
          <w:b/>
        </w:rPr>
        <w:t>.</w:t>
      </w:r>
    </w:p>
    <w:p w14:paraId="6377374D" w14:textId="010E3CEC" w:rsidR="005030DD" w:rsidRPr="0072366F" w:rsidRDefault="005030DD" w:rsidP="005030DD">
      <w:pPr>
        <w:spacing w:line="240" w:lineRule="auto"/>
        <w:rPr>
          <w:rFonts w:eastAsiaTheme="minorEastAsia"/>
        </w:rPr>
      </w:pPr>
      <w:r w:rsidRPr="00523189">
        <w:rPr>
          <w:rFonts w:eastAsiaTheme="minorEastAsia"/>
          <w:b/>
        </w:rPr>
        <w:t xml:space="preserve">Proposal </w:t>
      </w:r>
      <w:r w:rsidR="00FF7DA1">
        <w:rPr>
          <w:rFonts w:eastAsiaTheme="minorEastAsia"/>
          <w:b/>
        </w:rPr>
        <w:t>2</w:t>
      </w:r>
      <w:r w:rsidRPr="00523189">
        <w:rPr>
          <w:rFonts w:eastAsiaTheme="minorEastAsia"/>
          <w:b/>
        </w:rPr>
        <w:t>:</w:t>
      </w:r>
      <w:r>
        <w:rPr>
          <w:rFonts w:eastAsiaTheme="minorEastAsia"/>
          <w:b/>
        </w:rPr>
        <w:t xml:space="preserve"> </w:t>
      </w:r>
      <w:r w:rsidR="00FF7DA1" w:rsidRPr="001470E6">
        <w:rPr>
          <w:rFonts w:eastAsiaTheme="minorEastAsia"/>
          <w:b/>
        </w:rPr>
        <w:t xml:space="preserve">(MAC-X3) </w:t>
      </w:r>
      <w:r>
        <w:rPr>
          <w:rFonts w:eastAsiaTheme="minorEastAsia"/>
          <w:b/>
        </w:rPr>
        <w:t>When to send the assistance information is up to UE implementation, without additional configuration to the UE.</w:t>
      </w:r>
    </w:p>
    <w:p w14:paraId="3C3A764C" w14:textId="238B9257" w:rsidR="005030DD" w:rsidRPr="0072366F" w:rsidRDefault="005030DD" w:rsidP="005030DD">
      <w:pPr>
        <w:spacing w:line="240" w:lineRule="auto"/>
        <w:rPr>
          <w:rFonts w:eastAsiaTheme="minorEastAsia"/>
        </w:rPr>
      </w:pPr>
      <w:r w:rsidRPr="00523189">
        <w:rPr>
          <w:rFonts w:eastAsiaTheme="minorEastAsia"/>
          <w:b/>
        </w:rPr>
        <w:t xml:space="preserve">Proposal </w:t>
      </w:r>
      <w:r w:rsidR="00FF7DA1">
        <w:rPr>
          <w:rFonts w:eastAsiaTheme="minorEastAsia"/>
          <w:b/>
        </w:rPr>
        <w:t>3</w:t>
      </w:r>
      <w:r w:rsidRPr="00523189">
        <w:rPr>
          <w:rFonts w:eastAsiaTheme="minorEastAsia"/>
          <w:b/>
        </w:rPr>
        <w:t>:</w:t>
      </w:r>
      <w:r>
        <w:rPr>
          <w:rFonts w:eastAsiaTheme="minorEastAsia"/>
          <w:b/>
        </w:rPr>
        <w:t xml:space="preserve"> T</w:t>
      </w:r>
      <w:r w:rsidRPr="00B00E01">
        <w:rPr>
          <w:rFonts w:eastAsiaTheme="minorEastAsia"/>
          <w:b/>
        </w:rPr>
        <w:t>he UE considers the LP-WUS is enabled and starts to use the LP-WUS functionality</w:t>
      </w:r>
      <w:r>
        <w:rPr>
          <w:rFonts w:eastAsiaTheme="minorEastAsia"/>
          <w:b/>
        </w:rPr>
        <w:t xml:space="preserve"> after receiving </w:t>
      </w:r>
      <w:r w:rsidRPr="00B00E01">
        <w:rPr>
          <w:rFonts w:eastAsiaTheme="minorEastAsia"/>
          <w:b/>
        </w:rPr>
        <w:t>LP-WUS configuration by RRC signaling</w:t>
      </w:r>
      <w:r>
        <w:rPr>
          <w:rFonts w:eastAsiaTheme="minorEastAsia"/>
          <w:b/>
        </w:rPr>
        <w:t>.</w:t>
      </w:r>
      <w:r w:rsidRPr="00B00E01">
        <w:t xml:space="preserve"> </w:t>
      </w:r>
      <w:r w:rsidRPr="00B00E01">
        <w:rPr>
          <w:rFonts w:eastAsiaTheme="minorEastAsia"/>
          <w:b/>
        </w:rPr>
        <w:t>Separate activation/deactivation signaling</w:t>
      </w:r>
      <w:r>
        <w:rPr>
          <w:rFonts w:eastAsiaTheme="minorEastAsia"/>
          <w:b/>
        </w:rPr>
        <w:t xml:space="preserve"> is not supported.</w:t>
      </w:r>
    </w:p>
    <w:p w14:paraId="059A21A4" w14:textId="2B608E0E" w:rsidR="005030DD" w:rsidRDefault="005030DD" w:rsidP="005030DD">
      <w:pPr>
        <w:spacing w:after="0" w:line="240" w:lineRule="auto"/>
        <w:rPr>
          <w:rFonts w:eastAsiaTheme="minorEastAsia"/>
          <w:b/>
        </w:rPr>
      </w:pPr>
      <w:r w:rsidRPr="00E40E82">
        <w:rPr>
          <w:rFonts w:eastAsiaTheme="minorEastAsia"/>
          <w:b/>
        </w:rPr>
        <w:t xml:space="preserve">Proposal </w:t>
      </w:r>
      <w:r w:rsidR="00FF7DA1">
        <w:rPr>
          <w:rFonts w:eastAsiaTheme="minorEastAsia"/>
          <w:b/>
        </w:rPr>
        <w:t>4</w:t>
      </w:r>
      <w:r w:rsidRPr="00E40E82">
        <w:rPr>
          <w:rFonts w:eastAsiaTheme="minorEastAsia"/>
          <w:b/>
        </w:rPr>
        <w:t>:</w:t>
      </w:r>
      <w:r>
        <w:rPr>
          <w:rFonts w:eastAsiaTheme="minorEastAsia"/>
          <w:b/>
        </w:rPr>
        <w:t xml:space="preserve"> RAN2 to further </w:t>
      </w:r>
      <w:bookmarkStart w:id="3" w:name="_GoBack"/>
      <w:bookmarkEnd w:id="3"/>
      <w:r>
        <w:rPr>
          <w:rFonts w:eastAsiaTheme="minorEastAsia"/>
          <w:b/>
        </w:rPr>
        <w:t>discuss the following alternatives:</w:t>
      </w:r>
    </w:p>
    <w:p w14:paraId="050954D7" w14:textId="77777777" w:rsidR="005030DD" w:rsidRDefault="005030DD" w:rsidP="005030DD">
      <w:pPr>
        <w:pStyle w:val="af6"/>
        <w:numPr>
          <w:ilvl w:val="0"/>
          <w:numId w:val="18"/>
        </w:numPr>
        <w:spacing w:after="0" w:line="240" w:lineRule="auto"/>
        <w:ind w:firstLineChars="0"/>
        <w:rPr>
          <w:rFonts w:eastAsiaTheme="minorEastAsia"/>
          <w:b/>
        </w:rPr>
      </w:pPr>
      <w:r>
        <w:rPr>
          <w:rFonts w:eastAsiaTheme="minorEastAsia"/>
          <w:b/>
        </w:rPr>
        <w:t xml:space="preserve">Alt1: </w:t>
      </w:r>
      <w:r w:rsidRPr="00813B96">
        <w:rPr>
          <w:rFonts w:eastAsiaTheme="minorEastAsia"/>
          <w:b/>
        </w:rPr>
        <w:t xml:space="preserve">UE starts LP-WUS monitoring </w:t>
      </w:r>
      <w:r w:rsidRPr="00AB4A3D">
        <w:rPr>
          <w:rFonts w:eastAsiaTheme="minorEastAsia"/>
          <w:b/>
        </w:rPr>
        <w:t xml:space="preserve">immediately </w:t>
      </w:r>
      <w:r>
        <w:rPr>
          <w:rFonts w:eastAsiaTheme="minorEastAsia"/>
          <w:b/>
        </w:rPr>
        <w:t xml:space="preserve">after it </w:t>
      </w:r>
      <w:r w:rsidRPr="00813B96">
        <w:rPr>
          <w:rFonts w:eastAsiaTheme="minorEastAsia"/>
          <w:b/>
        </w:rPr>
        <w:t>receives the LP-WUS configuration</w:t>
      </w:r>
      <w:r>
        <w:rPr>
          <w:rFonts w:eastAsiaTheme="minorEastAsia"/>
          <w:b/>
        </w:rPr>
        <w:t>, a</w:t>
      </w:r>
      <w:r w:rsidRPr="00E40E82">
        <w:rPr>
          <w:rFonts w:eastAsiaTheme="minorEastAsia"/>
          <w:b/>
        </w:rPr>
        <w:t>lignment of the start</w:t>
      </w:r>
      <w:r>
        <w:rPr>
          <w:rFonts w:eastAsiaTheme="minorEastAsia"/>
          <w:b/>
        </w:rPr>
        <w:t>ing</w:t>
      </w:r>
      <w:r w:rsidRPr="00E40E82">
        <w:rPr>
          <w:rFonts w:eastAsiaTheme="minorEastAsia"/>
          <w:b/>
        </w:rPr>
        <w:t xml:space="preserve"> point for LP-WUS monitoring </w:t>
      </w:r>
      <w:r>
        <w:rPr>
          <w:rFonts w:eastAsiaTheme="minorEastAsia"/>
          <w:b/>
        </w:rPr>
        <w:t>needs</w:t>
      </w:r>
      <w:r w:rsidRPr="00E40E82">
        <w:rPr>
          <w:rFonts w:eastAsiaTheme="minorEastAsia"/>
          <w:b/>
        </w:rPr>
        <w:t xml:space="preserve"> </w:t>
      </w:r>
      <w:r>
        <w:rPr>
          <w:rFonts w:eastAsiaTheme="minorEastAsia"/>
          <w:b/>
        </w:rPr>
        <w:t xml:space="preserve">to be </w:t>
      </w:r>
      <w:r w:rsidRPr="00E40E82">
        <w:rPr>
          <w:rFonts w:eastAsiaTheme="minorEastAsia"/>
          <w:b/>
        </w:rPr>
        <w:t>further studied</w:t>
      </w:r>
      <w:r>
        <w:rPr>
          <w:rFonts w:eastAsiaTheme="minorEastAsia"/>
          <w:b/>
        </w:rPr>
        <w:t>;</w:t>
      </w:r>
    </w:p>
    <w:p w14:paraId="520881CA" w14:textId="77777777" w:rsidR="005030DD" w:rsidRPr="00813B96" w:rsidRDefault="005030DD" w:rsidP="005030DD">
      <w:pPr>
        <w:pStyle w:val="af6"/>
        <w:numPr>
          <w:ilvl w:val="0"/>
          <w:numId w:val="18"/>
        </w:numPr>
        <w:spacing w:line="240" w:lineRule="auto"/>
        <w:ind w:firstLineChars="0"/>
        <w:rPr>
          <w:rFonts w:eastAsiaTheme="minorEastAsia"/>
          <w:b/>
        </w:rPr>
      </w:pPr>
      <w:r>
        <w:rPr>
          <w:rFonts w:eastAsiaTheme="minorEastAsia" w:hint="eastAsia"/>
          <w:b/>
        </w:rPr>
        <w:t>A</w:t>
      </w:r>
      <w:r>
        <w:rPr>
          <w:rFonts w:eastAsiaTheme="minorEastAsia"/>
          <w:b/>
        </w:rPr>
        <w:t xml:space="preserve">lt2: </w:t>
      </w:r>
      <w:r w:rsidRPr="00813B96">
        <w:rPr>
          <w:rFonts w:eastAsiaTheme="minorEastAsia"/>
          <w:b/>
        </w:rPr>
        <w:t xml:space="preserve">UE </w:t>
      </w:r>
      <w:r>
        <w:rPr>
          <w:rFonts w:eastAsiaTheme="minorEastAsia"/>
          <w:b/>
        </w:rPr>
        <w:t>stays</w:t>
      </w:r>
      <w:r w:rsidRPr="00944830">
        <w:rPr>
          <w:rFonts w:eastAsiaTheme="minorEastAsia"/>
          <w:b/>
        </w:rPr>
        <w:t xml:space="preserve"> </w:t>
      </w:r>
      <w:r>
        <w:rPr>
          <w:rFonts w:eastAsiaTheme="minorEastAsia"/>
          <w:b/>
        </w:rPr>
        <w:t>in MR (</w:t>
      </w:r>
      <w:r w:rsidRPr="00944830">
        <w:rPr>
          <w:rFonts w:eastAsiaTheme="minorEastAsia"/>
          <w:b/>
        </w:rPr>
        <w:t>C-DRX Active Time</w:t>
      </w:r>
      <w:r>
        <w:rPr>
          <w:rFonts w:eastAsiaTheme="minorEastAsia"/>
          <w:b/>
        </w:rPr>
        <w:t>) after</w:t>
      </w:r>
      <w:r w:rsidRPr="00813B96">
        <w:rPr>
          <w:rFonts w:eastAsiaTheme="minorEastAsia"/>
          <w:b/>
        </w:rPr>
        <w:t xml:space="preserve"> </w:t>
      </w:r>
      <w:r>
        <w:rPr>
          <w:rFonts w:eastAsiaTheme="minorEastAsia"/>
          <w:b/>
        </w:rPr>
        <w:t xml:space="preserve">it </w:t>
      </w:r>
      <w:r w:rsidRPr="00813B96">
        <w:rPr>
          <w:rFonts w:eastAsiaTheme="minorEastAsia"/>
          <w:b/>
        </w:rPr>
        <w:t>receives the LP-WUS configuration</w:t>
      </w:r>
      <w:r>
        <w:rPr>
          <w:rFonts w:eastAsiaTheme="minorEastAsia"/>
          <w:b/>
        </w:rPr>
        <w:t xml:space="preserve">, </w:t>
      </w:r>
      <w:r w:rsidRPr="005E0E0A">
        <w:rPr>
          <w:rFonts w:eastAsiaTheme="minorEastAsia"/>
          <w:b/>
        </w:rPr>
        <w:t>UE goes back to LP-WUS monitoring</w:t>
      </w:r>
      <w:r>
        <w:rPr>
          <w:rFonts w:eastAsiaTheme="minorEastAsia"/>
          <w:b/>
        </w:rPr>
        <w:t xml:space="preserve"> after </w:t>
      </w:r>
      <w:r w:rsidRPr="005E0E0A">
        <w:rPr>
          <w:rFonts w:eastAsiaTheme="minorEastAsia"/>
          <w:b/>
        </w:rPr>
        <w:t>C-DRX Active Time ends</w:t>
      </w:r>
      <w:r>
        <w:rPr>
          <w:rFonts w:eastAsiaTheme="minorEastAsia"/>
          <w:b/>
        </w:rPr>
        <w:t xml:space="preserve"> according to the agreed UE’s behavior.</w:t>
      </w:r>
    </w:p>
    <w:p w14:paraId="0F353B2B" w14:textId="77777777" w:rsidR="00A517F3" w:rsidRDefault="00A517F3" w:rsidP="00A517F3">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5</w:t>
      </w:r>
      <w:r w:rsidRPr="00806D14">
        <w:rPr>
          <w:rFonts w:eastAsiaTheme="minorEastAsia"/>
          <w:b/>
          <w:bCs/>
          <w:szCs w:val="22"/>
          <w:lang w:val="en-GB"/>
        </w:rPr>
        <w:t xml:space="preserve">: </w:t>
      </w:r>
      <w:r>
        <w:rPr>
          <w:rFonts w:eastAsiaTheme="minorEastAsia"/>
          <w:b/>
          <w:bCs/>
          <w:szCs w:val="22"/>
          <w:lang w:val="en-GB"/>
        </w:rPr>
        <w:t xml:space="preserve">RAN2 </w:t>
      </w:r>
      <w:r>
        <w:rPr>
          <w:rFonts w:eastAsiaTheme="minorEastAsia" w:hint="eastAsia"/>
          <w:b/>
          <w:bCs/>
          <w:szCs w:val="22"/>
          <w:lang w:val="en-GB"/>
        </w:rPr>
        <w:t>t</w:t>
      </w:r>
      <w:r>
        <w:rPr>
          <w:rFonts w:eastAsiaTheme="minorEastAsia"/>
          <w:b/>
          <w:bCs/>
          <w:szCs w:val="22"/>
          <w:lang w:val="en-GB"/>
        </w:rPr>
        <w:t>o discuss whether l</w:t>
      </w:r>
      <w:r w:rsidRPr="00806D14">
        <w:rPr>
          <w:rFonts w:eastAsiaTheme="minorEastAsia"/>
          <w:b/>
          <w:bCs/>
          <w:szCs w:val="22"/>
          <w:lang w:val="en-GB"/>
        </w:rPr>
        <w:t xml:space="preserve">egacy DCP and Option 1-2 </w:t>
      </w:r>
      <w:r>
        <w:rPr>
          <w:rFonts w:eastAsiaTheme="minorEastAsia"/>
          <w:b/>
          <w:bCs/>
          <w:szCs w:val="22"/>
          <w:lang w:val="en-GB"/>
        </w:rPr>
        <w:t>can be</w:t>
      </w:r>
      <w:r w:rsidRPr="00806D14">
        <w:rPr>
          <w:rFonts w:eastAsiaTheme="minorEastAsia"/>
          <w:b/>
          <w:bCs/>
          <w:szCs w:val="22"/>
          <w:lang w:val="en-GB"/>
        </w:rPr>
        <w:t xml:space="preserve"> configured simultaneously for the same UE.</w:t>
      </w:r>
    </w:p>
    <w:p w14:paraId="711D2325" w14:textId="6130C1B4" w:rsidR="00FF7DA1" w:rsidRDefault="00FF7DA1" w:rsidP="00FF7DA1">
      <w:pPr>
        <w:spacing w:line="240" w:lineRule="auto"/>
        <w:rPr>
          <w:rFonts w:eastAsiaTheme="minorEastAsia"/>
          <w:bCs/>
          <w:szCs w:val="22"/>
          <w:u w:val="single"/>
        </w:rPr>
      </w:pPr>
      <w:r w:rsidRPr="00FF7DA1">
        <w:rPr>
          <w:rFonts w:eastAsiaTheme="minorEastAsia"/>
          <w:bCs/>
          <w:szCs w:val="22"/>
          <w:u w:val="single"/>
        </w:rPr>
        <w:t>The impact to the BWP switching mechanism</w:t>
      </w:r>
    </w:p>
    <w:p w14:paraId="66DF29C2" w14:textId="77777777" w:rsidR="00180885" w:rsidRPr="00B8789E" w:rsidRDefault="00180885" w:rsidP="00180885">
      <w:pPr>
        <w:spacing w:line="240" w:lineRule="auto"/>
        <w:rPr>
          <w:rFonts w:eastAsiaTheme="minorEastAsia"/>
          <w:b/>
          <w:bCs/>
          <w:szCs w:val="22"/>
          <w:lang w:val="en-GB"/>
        </w:rPr>
      </w:pPr>
      <w:r>
        <w:rPr>
          <w:rFonts w:eastAsiaTheme="minorEastAsia"/>
          <w:b/>
          <w:bCs/>
          <w:szCs w:val="22"/>
          <w:lang w:val="en-GB"/>
        </w:rPr>
        <w:t>Proposal</w:t>
      </w:r>
      <w:r w:rsidRPr="00806D14">
        <w:rPr>
          <w:rFonts w:eastAsiaTheme="minorEastAsia"/>
          <w:b/>
          <w:bCs/>
          <w:szCs w:val="22"/>
          <w:lang w:val="en-GB"/>
        </w:rPr>
        <w:t xml:space="preserve"> </w:t>
      </w:r>
      <w:r>
        <w:rPr>
          <w:rFonts w:eastAsiaTheme="minorEastAsia"/>
          <w:b/>
          <w:bCs/>
          <w:szCs w:val="22"/>
          <w:lang w:val="en-GB"/>
        </w:rPr>
        <w:t>6</w:t>
      </w:r>
      <w:r w:rsidRPr="00806D14">
        <w:rPr>
          <w:rFonts w:eastAsiaTheme="minorEastAsia"/>
          <w:b/>
          <w:bCs/>
          <w:szCs w:val="22"/>
          <w:lang w:val="en-GB"/>
        </w:rPr>
        <w:t xml:space="preserve">: </w:t>
      </w:r>
      <w:r w:rsidRPr="001470E6">
        <w:rPr>
          <w:rFonts w:eastAsiaTheme="minorEastAsia"/>
          <w:b/>
          <w:bCs/>
          <w:szCs w:val="22"/>
          <w:lang w:val="en-GB"/>
        </w:rPr>
        <w:t>(MAC-X1)</w:t>
      </w:r>
      <w:r>
        <w:rPr>
          <w:rFonts w:eastAsiaTheme="minorEastAsia"/>
          <w:b/>
          <w:bCs/>
          <w:szCs w:val="22"/>
          <w:lang w:val="en-GB"/>
        </w:rPr>
        <w:t xml:space="preserve"> The </w:t>
      </w:r>
      <w:proofErr w:type="spellStart"/>
      <w:r w:rsidRPr="00B8789E">
        <w:rPr>
          <w:rFonts w:eastAsiaTheme="minorEastAsia"/>
          <w:b/>
          <w:bCs/>
          <w:i/>
          <w:szCs w:val="22"/>
          <w:lang w:val="en-GB"/>
        </w:rPr>
        <w:t>bwp-InactivityTimer</w:t>
      </w:r>
      <w:proofErr w:type="spellEnd"/>
      <w:r w:rsidRPr="00B8789E">
        <w:rPr>
          <w:rFonts w:eastAsiaTheme="minorEastAsia"/>
          <w:b/>
          <w:bCs/>
          <w:szCs w:val="22"/>
          <w:lang w:val="en-GB"/>
        </w:rPr>
        <w:t xml:space="preserve"> </w:t>
      </w:r>
      <w:r>
        <w:rPr>
          <w:rFonts w:eastAsiaTheme="minorEastAsia"/>
          <w:b/>
          <w:bCs/>
          <w:szCs w:val="22"/>
          <w:lang w:val="en-GB"/>
        </w:rPr>
        <w:t xml:space="preserve">can be stopped </w:t>
      </w:r>
      <w:r w:rsidRPr="00B8789E">
        <w:rPr>
          <w:rFonts w:eastAsiaTheme="minorEastAsia"/>
          <w:b/>
          <w:bCs/>
          <w:szCs w:val="22"/>
          <w:lang w:val="en-GB"/>
        </w:rPr>
        <w:t>when UE monitors LP-WUS</w:t>
      </w:r>
      <w:r>
        <w:rPr>
          <w:rFonts w:eastAsiaTheme="minorEastAsia"/>
          <w:b/>
          <w:bCs/>
          <w:szCs w:val="22"/>
          <w:lang w:val="en-GB"/>
        </w:rPr>
        <w:t>,</w:t>
      </w:r>
      <w:r w:rsidRPr="00B8789E">
        <w:rPr>
          <w:rFonts w:eastAsiaTheme="minorEastAsia"/>
          <w:b/>
          <w:bCs/>
          <w:szCs w:val="22"/>
          <w:lang w:val="en-GB"/>
        </w:rPr>
        <w:t xml:space="preserve"> </w:t>
      </w:r>
      <w:r>
        <w:rPr>
          <w:rFonts w:eastAsiaTheme="minorEastAsia"/>
          <w:b/>
          <w:bCs/>
          <w:szCs w:val="22"/>
          <w:lang w:val="en-GB"/>
        </w:rPr>
        <w:t>in this case, the UE needs</w:t>
      </w:r>
      <w:r w:rsidRPr="00B8789E">
        <w:rPr>
          <w:rFonts w:eastAsiaTheme="minorEastAsia"/>
          <w:b/>
          <w:bCs/>
          <w:szCs w:val="22"/>
          <w:lang w:val="en-GB"/>
        </w:rPr>
        <w:t xml:space="preserve"> to </w:t>
      </w:r>
      <w:r>
        <w:rPr>
          <w:rFonts w:eastAsiaTheme="minorEastAsia"/>
          <w:b/>
          <w:bCs/>
          <w:szCs w:val="22"/>
          <w:lang w:val="en-GB"/>
        </w:rPr>
        <w:t>(re)</w:t>
      </w:r>
      <w:r w:rsidRPr="00B8789E">
        <w:rPr>
          <w:rFonts w:eastAsiaTheme="minorEastAsia"/>
          <w:b/>
          <w:bCs/>
          <w:szCs w:val="22"/>
          <w:lang w:val="en-GB"/>
        </w:rPr>
        <w:t xml:space="preserve">start the </w:t>
      </w:r>
      <w:proofErr w:type="spellStart"/>
      <w:r w:rsidRPr="00B8789E">
        <w:rPr>
          <w:rFonts w:eastAsiaTheme="minorEastAsia"/>
          <w:b/>
          <w:bCs/>
          <w:i/>
          <w:szCs w:val="22"/>
          <w:lang w:val="en-GB"/>
        </w:rPr>
        <w:t>bwp-InactivityTimer</w:t>
      </w:r>
      <w:proofErr w:type="spellEnd"/>
      <w:r w:rsidRPr="00B8789E">
        <w:rPr>
          <w:rFonts w:eastAsiaTheme="minorEastAsia"/>
          <w:b/>
          <w:bCs/>
          <w:szCs w:val="22"/>
          <w:lang w:val="en-GB"/>
        </w:rPr>
        <w:t xml:space="preserve"> when </w:t>
      </w:r>
      <w:r>
        <w:rPr>
          <w:rFonts w:eastAsiaTheme="minorEastAsia"/>
          <w:b/>
          <w:bCs/>
          <w:szCs w:val="22"/>
          <w:lang w:val="en-GB"/>
        </w:rPr>
        <w:t>it</w:t>
      </w:r>
      <w:r w:rsidRPr="00B8789E">
        <w:rPr>
          <w:rFonts w:eastAsiaTheme="minorEastAsia"/>
          <w:b/>
          <w:bCs/>
          <w:szCs w:val="22"/>
          <w:lang w:val="en-GB"/>
        </w:rPr>
        <w:t xml:space="preserve"> receives the LP-WUS for PDCCH monitoring</w:t>
      </w:r>
      <w:r>
        <w:rPr>
          <w:rFonts w:eastAsiaTheme="minorEastAsia"/>
          <w:b/>
          <w:bCs/>
          <w:szCs w:val="22"/>
          <w:lang w:val="en-GB"/>
        </w:rPr>
        <w:t xml:space="preserve">. Otherwise, there is no impact on </w:t>
      </w:r>
      <w:proofErr w:type="spellStart"/>
      <w:r w:rsidRPr="00B8789E">
        <w:rPr>
          <w:rFonts w:eastAsiaTheme="minorEastAsia"/>
          <w:b/>
          <w:bCs/>
          <w:i/>
          <w:szCs w:val="22"/>
          <w:lang w:val="en-GB"/>
        </w:rPr>
        <w:t>bwp-InactivityTimer</w:t>
      </w:r>
      <w:proofErr w:type="spellEnd"/>
      <w:r>
        <w:rPr>
          <w:rFonts w:eastAsiaTheme="minorEastAsia"/>
          <w:b/>
          <w:bCs/>
          <w:szCs w:val="22"/>
          <w:lang w:val="en-G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7291B0A0" w14:textId="3500AF8E" w:rsidR="00013096" w:rsidRDefault="00DD32D5" w:rsidP="00CE03F2">
      <w:pPr>
        <w:pStyle w:val="Reference"/>
        <w:rPr>
          <w:rFonts w:ascii="Times New Roman" w:eastAsia="宋体" w:hAnsi="Times New Roman"/>
          <w:kern w:val="0"/>
          <w:sz w:val="22"/>
          <w:szCs w:val="20"/>
        </w:rPr>
      </w:pPr>
      <w:r w:rsidRPr="00DD32D5">
        <w:rPr>
          <w:rFonts w:ascii="Times New Roman" w:eastAsia="宋体" w:hAnsi="Times New Roman"/>
          <w:kern w:val="0"/>
          <w:sz w:val="22"/>
          <w:szCs w:val="20"/>
        </w:rPr>
        <w:t>R2-2501332</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Rel-18 MIMO, Rel-19 MIMO, LPWUS, and SBFD</w:t>
      </w:r>
      <w:r w:rsidRPr="00DD32D5">
        <w:rPr>
          <w:rFonts w:ascii="Times New Roman" w:eastAsia="宋体" w:hAnsi="Times New Roman"/>
          <w:kern w:val="0"/>
          <w:sz w:val="22"/>
          <w:szCs w:val="20"/>
        </w:rPr>
        <w:tab/>
        <w:t>Vice Chairman (CATT)</w:t>
      </w:r>
      <w:r>
        <w:rPr>
          <w:rFonts w:ascii="Times New Roman" w:eastAsia="宋体" w:hAnsi="Times New Roman"/>
          <w:kern w:val="0"/>
          <w:sz w:val="22"/>
          <w:szCs w:val="20"/>
        </w:rPr>
        <w:t xml:space="preserve"> </w:t>
      </w:r>
      <w:r w:rsidRPr="00DD32D5">
        <w:rPr>
          <w:rFonts w:ascii="Times New Roman" w:eastAsia="宋体" w:hAnsi="Times New Roman"/>
          <w:kern w:val="0"/>
          <w:sz w:val="22"/>
          <w:szCs w:val="20"/>
        </w:rPr>
        <w:t>report</w:t>
      </w:r>
      <w:r>
        <w:rPr>
          <w:rFonts w:ascii="Times New Roman" w:eastAsia="宋体" w:hAnsi="Times New Roman"/>
          <w:kern w:val="0"/>
          <w:sz w:val="22"/>
          <w:szCs w:val="20"/>
        </w:rPr>
        <w:t>.</w:t>
      </w:r>
    </w:p>
    <w:p w14:paraId="0C06790B" w14:textId="3FF5DA22" w:rsidR="00EC5B82" w:rsidRPr="00833CEF" w:rsidRDefault="00601C2A" w:rsidP="00833CEF">
      <w:pPr>
        <w:pStyle w:val="Reference"/>
        <w:rPr>
          <w:rFonts w:ascii="Times New Roman" w:eastAsia="宋体" w:hAnsi="Times New Roman"/>
          <w:kern w:val="0"/>
          <w:sz w:val="22"/>
          <w:szCs w:val="20"/>
        </w:rPr>
      </w:pPr>
      <w:r w:rsidRPr="00601C2A">
        <w:rPr>
          <w:rFonts w:ascii="Times New Roman" w:eastAsia="宋体" w:hAnsi="Times New Roman"/>
          <w:kern w:val="0"/>
          <w:sz w:val="22"/>
          <w:szCs w:val="20"/>
        </w:rPr>
        <w:t>R1-2504888</w:t>
      </w:r>
      <w:r>
        <w:rPr>
          <w:rFonts w:ascii="Times New Roman" w:eastAsia="宋体" w:hAnsi="Times New Roman"/>
          <w:kern w:val="0"/>
          <w:sz w:val="22"/>
          <w:szCs w:val="20"/>
        </w:rPr>
        <w:t xml:space="preserve"> </w:t>
      </w:r>
      <w:r w:rsidRPr="00601C2A">
        <w:rPr>
          <w:rFonts w:ascii="Times New Roman" w:eastAsia="宋体" w:hAnsi="Times New Roman"/>
          <w:kern w:val="0"/>
          <w:sz w:val="22"/>
          <w:szCs w:val="20"/>
        </w:rPr>
        <w:t>Reply LS on LP-WUS in RRC_CONNECTED</w:t>
      </w:r>
      <w:r>
        <w:rPr>
          <w:rFonts w:ascii="Times New Roman" w:eastAsia="宋体" w:hAnsi="Times New Roman"/>
          <w:kern w:val="0"/>
          <w:sz w:val="22"/>
          <w:szCs w:val="20"/>
        </w:rPr>
        <w:t>.</w:t>
      </w:r>
    </w:p>
    <w:sectPr w:rsidR="00EC5B82" w:rsidRPr="00833CEF" w:rsidSect="0083240D">
      <w:headerReference w:type="even" r:id="rId8"/>
      <w:footerReference w:type="even" r:id="rId9"/>
      <w:headerReference w:type="first" r:id="rId10"/>
      <w:footerReference w:type="first" r:id="rId11"/>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1825E" w14:textId="77777777" w:rsidR="00767EF8" w:rsidRDefault="00767EF8">
      <w:r>
        <w:separator/>
      </w:r>
    </w:p>
  </w:endnote>
  <w:endnote w:type="continuationSeparator" w:id="0">
    <w:p w14:paraId="0599B43E" w14:textId="77777777" w:rsidR="00767EF8" w:rsidRDefault="0076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B576" w14:textId="77777777" w:rsidR="00767EF8" w:rsidRDefault="00767EF8">
      <w:r>
        <w:separator/>
      </w:r>
    </w:p>
  </w:footnote>
  <w:footnote w:type="continuationSeparator" w:id="0">
    <w:p w14:paraId="2436D8F1" w14:textId="77777777" w:rsidR="00767EF8" w:rsidRDefault="00767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234364"/>
    <w:multiLevelType w:val="hybridMultilevel"/>
    <w:tmpl w:val="4976C908"/>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0D6BE8"/>
    <w:multiLevelType w:val="hybridMultilevel"/>
    <w:tmpl w:val="747405EC"/>
    <w:lvl w:ilvl="0" w:tplc="03EE26EC">
      <w:start w:val="1"/>
      <w:numFmt w:val="bullet"/>
      <w:lvlText w:val=""/>
      <w:lvlJc w:val="left"/>
      <w:pPr>
        <w:ind w:left="720" w:hanging="360"/>
      </w:pPr>
      <w:rPr>
        <w:rFonts w:ascii="Symbol" w:eastAsia="宋体"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1"/>
  </w:num>
  <w:num w:numId="4">
    <w:abstractNumId w:val="14"/>
  </w:num>
  <w:num w:numId="5">
    <w:abstractNumId w:val="6"/>
  </w:num>
  <w:num w:numId="6">
    <w:abstractNumId w:val="19"/>
  </w:num>
  <w:num w:numId="7">
    <w:abstractNumId w:val="3"/>
  </w:num>
  <w:num w:numId="8">
    <w:abstractNumId w:val="20"/>
  </w:num>
  <w:num w:numId="9">
    <w:abstractNumId w:val="10"/>
  </w:num>
  <w:num w:numId="10">
    <w:abstractNumId w:val="12"/>
  </w:num>
  <w:num w:numId="11">
    <w:abstractNumId w:val="0"/>
  </w:num>
  <w:num w:numId="12">
    <w:abstractNumId w:val="4"/>
  </w:num>
  <w:num w:numId="13">
    <w:abstractNumId w:val="18"/>
  </w:num>
  <w:num w:numId="14">
    <w:abstractNumId w:val="13"/>
  </w:num>
  <w:num w:numId="15">
    <w:abstractNumId w:val="22"/>
  </w:num>
  <w:num w:numId="16">
    <w:abstractNumId w:val="7"/>
  </w:num>
  <w:num w:numId="17">
    <w:abstractNumId w:val="1"/>
  </w:num>
  <w:num w:numId="18">
    <w:abstractNumId w:val="2"/>
  </w:num>
  <w:num w:numId="19">
    <w:abstractNumId w:val="16"/>
  </w:num>
  <w:num w:numId="20">
    <w:abstractNumId w:val="5"/>
  </w:num>
  <w:num w:numId="21">
    <w:abstractNumId w:val="8"/>
  </w:num>
  <w:num w:numId="22">
    <w:abstractNumId w:val="15"/>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6DB4"/>
    <w:rsid w:val="00017328"/>
    <w:rsid w:val="000209AB"/>
    <w:rsid w:val="00020A71"/>
    <w:rsid w:val="00022A0D"/>
    <w:rsid w:val="00023BEE"/>
    <w:rsid w:val="0002465B"/>
    <w:rsid w:val="00024EC1"/>
    <w:rsid w:val="00026A07"/>
    <w:rsid w:val="000307FC"/>
    <w:rsid w:val="00030DCF"/>
    <w:rsid w:val="00031D58"/>
    <w:rsid w:val="00032B3F"/>
    <w:rsid w:val="00035469"/>
    <w:rsid w:val="0003557D"/>
    <w:rsid w:val="000401AE"/>
    <w:rsid w:val="00040468"/>
    <w:rsid w:val="00043E3C"/>
    <w:rsid w:val="000458AE"/>
    <w:rsid w:val="00046275"/>
    <w:rsid w:val="00051B01"/>
    <w:rsid w:val="000524E5"/>
    <w:rsid w:val="00053B37"/>
    <w:rsid w:val="00053E22"/>
    <w:rsid w:val="00055128"/>
    <w:rsid w:val="000552BC"/>
    <w:rsid w:val="000558A2"/>
    <w:rsid w:val="00056BFE"/>
    <w:rsid w:val="00060F74"/>
    <w:rsid w:val="00062CF6"/>
    <w:rsid w:val="0006600C"/>
    <w:rsid w:val="00070911"/>
    <w:rsid w:val="00076C77"/>
    <w:rsid w:val="00081C9D"/>
    <w:rsid w:val="00085456"/>
    <w:rsid w:val="00085638"/>
    <w:rsid w:val="000863C3"/>
    <w:rsid w:val="000863C5"/>
    <w:rsid w:val="00090A43"/>
    <w:rsid w:val="000910C9"/>
    <w:rsid w:val="00091E9D"/>
    <w:rsid w:val="00092DFC"/>
    <w:rsid w:val="000941D3"/>
    <w:rsid w:val="000A1DBF"/>
    <w:rsid w:val="000A42C7"/>
    <w:rsid w:val="000A5D72"/>
    <w:rsid w:val="000A6827"/>
    <w:rsid w:val="000A77CB"/>
    <w:rsid w:val="000B0153"/>
    <w:rsid w:val="000B084C"/>
    <w:rsid w:val="000B19CF"/>
    <w:rsid w:val="000B267C"/>
    <w:rsid w:val="000B4B2F"/>
    <w:rsid w:val="000B747C"/>
    <w:rsid w:val="000C227D"/>
    <w:rsid w:val="000C28F5"/>
    <w:rsid w:val="000C540D"/>
    <w:rsid w:val="000C69EB"/>
    <w:rsid w:val="000C6FC9"/>
    <w:rsid w:val="000D02F8"/>
    <w:rsid w:val="000D0790"/>
    <w:rsid w:val="000D2415"/>
    <w:rsid w:val="000D3ACE"/>
    <w:rsid w:val="000D4114"/>
    <w:rsid w:val="000D47A3"/>
    <w:rsid w:val="000D4B3F"/>
    <w:rsid w:val="000D70B6"/>
    <w:rsid w:val="000D7825"/>
    <w:rsid w:val="000D7D0C"/>
    <w:rsid w:val="000E242F"/>
    <w:rsid w:val="000E310E"/>
    <w:rsid w:val="000E4F72"/>
    <w:rsid w:val="000E77A0"/>
    <w:rsid w:val="000F3B93"/>
    <w:rsid w:val="000F4DF1"/>
    <w:rsid w:val="000F5798"/>
    <w:rsid w:val="000F5802"/>
    <w:rsid w:val="000F6018"/>
    <w:rsid w:val="00100036"/>
    <w:rsid w:val="00103D7D"/>
    <w:rsid w:val="00105824"/>
    <w:rsid w:val="001107EB"/>
    <w:rsid w:val="0011237D"/>
    <w:rsid w:val="00112B10"/>
    <w:rsid w:val="00115A2E"/>
    <w:rsid w:val="0012175A"/>
    <w:rsid w:val="0012256E"/>
    <w:rsid w:val="001245D8"/>
    <w:rsid w:val="00125D4C"/>
    <w:rsid w:val="001320F4"/>
    <w:rsid w:val="001325D7"/>
    <w:rsid w:val="00133147"/>
    <w:rsid w:val="00133EFF"/>
    <w:rsid w:val="0013545D"/>
    <w:rsid w:val="00135AE5"/>
    <w:rsid w:val="0013700C"/>
    <w:rsid w:val="001374B1"/>
    <w:rsid w:val="00142D84"/>
    <w:rsid w:val="00145FF7"/>
    <w:rsid w:val="001464F7"/>
    <w:rsid w:val="001470E6"/>
    <w:rsid w:val="001512BD"/>
    <w:rsid w:val="00152B8F"/>
    <w:rsid w:val="00156F9F"/>
    <w:rsid w:val="001575EE"/>
    <w:rsid w:val="00157E1D"/>
    <w:rsid w:val="001626A1"/>
    <w:rsid w:val="001627E8"/>
    <w:rsid w:val="001632A4"/>
    <w:rsid w:val="00166684"/>
    <w:rsid w:val="0016727A"/>
    <w:rsid w:val="00167711"/>
    <w:rsid w:val="001713F2"/>
    <w:rsid w:val="00172CE6"/>
    <w:rsid w:val="001746DC"/>
    <w:rsid w:val="00175AA3"/>
    <w:rsid w:val="00177324"/>
    <w:rsid w:val="001775A3"/>
    <w:rsid w:val="001775FD"/>
    <w:rsid w:val="00180885"/>
    <w:rsid w:val="00180FCE"/>
    <w:rsid w:val="00181092"/>
    <w:rsid w:val="0018138B"/>
    <w:rsid w:val="0018389E"/>
    <w:rsid w:val="0018792A"/>
    <w:rsid w:val="00192845"/>
    <w:rsid w:val="00192A22"/>
    <w:rsid w:val="00192F10"/>
    <w:rsid w:val="001934D9"/>
    <w:rsid w:val="001A20BA"/>
    <w:rsid w:val="001A4E84"/>
    <w:rsid w:val="001A7DA2"/>
    <w:rsid w:val="001B0500"/>
    <w:rsid w:val="001B170A"/>
    <w:rsid w:val="001B3299"/>
    <w:rsid w:val="001B7A5F"/>
    <w:rsid w:val="001C34F0"/>
    <w:rsid w:val="001C49FE"/>
    <w:rsid w:val="001C6EE3"/>
    <w:rsid w:val="001D16D5"/>
    <w:rsid w:val="001D1C97"/>
    <w:rsid w:val="001D2C96"/>
    <w:rsid w:val="001D3509"/>
    <w:rsid w:val="001D3CBB"/>
    <w:rsid w:val="001D4733"/>
    <w:rsid w:val="001D6195"/>
    <w:rsid w:val="001D73B5"/>
    <w:rsid w:val="001E06A9"/>
    <w:rsid w:val="001E0EA2"/>
    <w:rsid w:val="001E69A1"/>
    <w:rsid w:val="001F062F"/>
    <w:rsid w:val="001F0990"/>
    <w:rsid w:val="001F2CFE"/>
    <w:rsid w:val="001F411A"/>
    <w:rsid w:val="001F4565"/>
    <w:rsid w:val="001F685C"/>
    <w:rsid w:val="00201E99"/>
    <w:rsid w:val="0020302C"/>
    <w:rsid w:val="002030F8"/>
    <w:rsid w:val="002052BF"/>
    <w:rsid w:val="00205D43"/>
    <w:rsid w:val="002060E1"/>
    <w:rsid w:val="00211417"/>
    <w:rsid w:val="00215D5E"/>
    <w:rsid w:val="00217C1D"/>
    <w:rsid w:val="00221BD7"/>
    <w:rsid w:val="00224086"/>
    <w:rsid w:val="0022413C"/>
    <w:rsid w:val="0022475D"/>
    <w:rsid w:val="0022514C"/>
    <w:rsid w:val="00231FB1"/>
    <w:rsid w:val="00232797"/>
    <w:rsid w:val="00234C68"/>
    <w:rsid w:val="002355D0"/>
    <w:rsid w:val="002357EF"/>
    <w:rsid w:val="00240067"/>
    <w:rsid w:val="00241C29"/>
    <w:rsid w:val="00242B78"/>
    <w:rsid w:val="00242E6D"/>
    <w:rsid w:val="00245CB0"/>
    <w:rsid w:val="00245FE7"/>
    <w:rsid w:val="002477AE"/>
    <w:rsid w:val="0025286A"/>
    <w:rsid w:val="00254393"/>
    <w:rsid w:val="0025480B"/>
    <w:rsid w:val="00254824"/>
    <w:rsid w:val="00254906"/>
    <w:rsid w:val="00260E5B"/>
    <w:rsid w:val="00263BB9"/>
    <w:rsid w:val="00263CC1"/>
    <w:rsid w:val="00263D4F"/>
    <w:rsid w:val="0026636A"/>
    <w:rsid w:val="002679F3"/>
    <w:rsid w:val="00270EE1"/>
    <w:rsid w:val="002726F0"/>
    <w:rsid w:val="002858A4"/>
    <w:rsid w:val="00286327"/>
    <w:rsid w:val="00287413"/>
    <w:rsid w:val="00287697"/>
    <w:rsid w:val="00292F37"/>
    <w:rsid w:val="002949CE"/>
    <w:rsid w:val="00294E55"/>
    <w:rsid w:val="00295517"/>
    <w:rsid w:val="00295AA4"/>
    <w:rsid w:val="00296258"/>
    <w:rsid w:val="00296F29"/>
    <w:rsid w:val="002A0EF4"/>
    <w:rsid w:val="002A1065"/>
    <w:rsid w:val="002A2310"/>
    <w:rsid w:val="002B0127"/>
    <w:rsid w:val="002B177D"/>
    <w:rsid w:val="002B213E"/>
    <w:rsid w:val="002B2678"/>
    <w:rsid w:val="002B2D9C"/>
    <w:rsid w:val="002B32C6"/>
    <w:rsid w:val="002B4AF5"/>
    <w:rsid w:val="002B4C41"/>
    <w:rsid w:val="002B4FDE"/>
    <w:rsid w:val="002B5D65"/>
    <w:rsid w:val="002B6534"/>
    <w:rsid w:val="002B6C72"/>
    <w:rsid w:val="002B7560"/>
    <w:rsid w:val="002C024D"/>
    <w:rsid w:val="002C1B52"/>
    <w:rsid w:val="002C284C"/>
    <w:rsid w:val="002C633D"/>
    <w:rsid w:val="002C7E38"/>
    <w:rsid w:val="002D0523"/>
    <w:rsid w:val="002D0D93"/>
    <w:rsid w:val="002D2778"/>
    <w:rsid w:val="002D2FB0"/>
    <w:rsid w:val="002D3585"/>
    <w:rsid w:val="002D5473"/>
    <w:rsid w:val="002D58DA"/>
    <w:rsid w:val="002D76A8"/>
    <w:rsid w:val="002E08B4"/>
    <w:rsid w:val="002E2A14"/>
    <w:rsid w:val="002E34A2"/>
    <w:rsid w:val="002E37AE"/>
    <w:rsid w:val="002E479D"/>
    <w:rsid w:val="002E6B97"/>
    <w:rsid w:val="002F066C"/>
    <w:rsid w:val="002F3398"/>
    <w:rsid w:val="002F43F7"/>
    <w:rsid w:val="002F5BF6"/>
    <w:rsid w:val="002F76B1"/>
    <w:rsid w:val="002F7950"/>
    <w:rsid w:val="00300EFF"/>
    <w:rsid w:val="00301D3C"/>
    <w:rsid w:val="00302250"/>
    <w:rsid w:val="0030477B"/>
    <w:rsid w:val="003053E1"/>
    <w:rsid w:val="003055E4"/>
    <w:rsid w:val="00307760"/>
    <w:rsid w:val="0031141D"/>
    <w:rsid w:val="003118D4"/>
    <w:rsid w:val="003119E8"/>
    <w:rsid w:val="00311B32"/>
    <w:rsid w:val="003201AF"/>
    <w:rsid w:val="00322719"/>
    <w:rsid w:val="003227C5"/>
    <w:rsid w:val="003232A1"/>
    <w:rsid w:val="003232D4"/>
    <w:rsid w:val="00326DE4"/>
    <w:rsid w:val="0032756A"/>
    <w:rsid w:val="00327FBA"/>
    <w:rsid w:val="003309AB"/>
    <w:rsid w:val="00333AC1"/>
    <w:rsid w:val="0034017B"/>
    <w:rsid w:val="00341EB9"/>
    <w:rsid w:val="0034278C"/>
    <w:rsid w:val="00343E55"/>
    <w:rsid w:val="00351872"/>
    <w:rsid w:val="00351B95"/>
    <w:rsid w:val="00353AEB"/>
    <w:rsid w:val="00353C3D"/>
    <w:rsid w:val="0035633A"/>
    <w:rsid w:val="00360703"/>
    <w:rsid w:val="00362D78"/>
    <w:rsid w:val="00363504"/>
    <w:rsid w:val="0036515F"/>
    <w:rsid w:val="00365AC4"/>
    <w:rsid w:val="003665DE"/>
    <w:rsid w:val="003707B5"/>
    <w:rsid w:val="00370ED3"/>
    <w:rsid w:val="00372008"/>
    <w:rsid w:val="003733B9"/>
    <w:rsid w:val="00374B67"/>
    <w:rsid w:val="00381147"/>
    <w:rsid w:val="003830BB"/>
    <w:rsid w:val="00384A50"/>
    <w:rsid w:val="003909BB"/>
    <w:rsid w:val="00390ACD"/>
    <w:rsid w:val="003911E6"/>
    <w:rsid w:val="003A1B92"/>
    <w:rsid w:val="003A2906"/>
    <w:rsid w:val="003A450A"/>
    <w:rsid w:val="003A59B7"/>
    <w:rsid w:val="003B1ACE"/>
    <w:rsid w:val="003B2F4E"/>
    <w:rsid w:val="003B5E65"/>
    <w:rsid w:val="003B71FF"/>
    <w:rsid w:val="003B7401"/>
    <w:rsid w:val="003C0256"/>
    <w:rsid w:val="003C24EC"/>
    <w:rsid w:val="003C462C"/>
    <w:rsid w:val="003C4EA3"/>
    <w:rsid w:val="003C5462"/>
    <w:rsid w:val="003C61F9"/>
    <w:rsid w:val="003C6FD7"/>
    <w:rsid w:val="003C74F8"/>
    <w:rsid w:val="003D05C3"/>
    <w:rsid w:val="003D1A5E"/>
    <w:rsid w:val="003D214A"/>
    <w:rsid w:val="003D225A"/>
    <w:rsid w:val="003D65FD"/>
    <w:rsid w:val="003E159D"/>
    <w:rsid w:val="003E3D40"/>
    <w:rsid w:val="003F2275"/>
    <w:rsid w:val="003F413D"/>
    <w:rsid w:val="003F651E"/>
    <w:rsid w:val="003F7DDC"/>
    <w:rsid w:val="00402025"/>
    <w:rsid w:val="004031C9"/>
    <w:rsid w:val="00403C90"/>
    <w:rsid w:val="00404A9D"/>
    <w:rsid w:val="004103AA"/>
    <w:rsid w:val="004176D1"/>
    <w:rsid w:val="00417AD1"/>
    <w:rsid w:val="00417B14"/>
    <w:rsid w:val="00417D0C"/>
    <w:rsid w:val="00417D8C"/>
    <w:rsid w:val="0042279D"/>
    <w:rsid w:val="00422E23"/>
    <w:rsid w:val="00424133"/>
    <w:rsid w:val="00425656"/>
    <w:rsid w:val="00425E8A"/>
    <w:rsid w:val="00425F62"/>
    <w:rsid w:val="00430A0F"/>
    <w:rsid w:val="00431325"/>
    <w:rsid w:val="004345B7"/>
    <w:rsid w:val="004355E6"/>
    <w:rsid w:val="00436C04"/>
    <w:rsid w:val="0043713A"/>
    <w:rsid w:val="00441280"/>
    <w:rsid w:val="00441EDA"/>
    <w:rsid w:val="004431CC"/>
    <w:rsid w:val="00444B25"/>
    <w:rsid w:val="004512FE"/>
    <w:rsid w:val="00451C45"/>
    <w:rsid w:val="004557C7"/>
    <w:rsid w:val="004575E5"/>
    <w:rsid w:val="004617B8"/>
    <w:rsid w:val="00461E43"/>
    <w:rsid w:val="00465225"/>
    <w:rsid w:val="004717DC"/>
    <w:rsid w:val="00473EBF"/>
    <w:rsid w:val="00474682"/>
    <w:rsid w:val="00474D95"/>
    <w:rsid w:val="0047585D"/>
    <w:rsid w:val="00476463"/>
    <w:rsid w:val="00476C12"/>
    <w:rsid w:val="004776E0"/>
    <w:rsid w:val="004809D6"/>
    <w:rsid w:val="00481B3E"/>
    <w:rsid w:val="00481DCA"/>
    <w:rsid w:val="00482131"/>
    <w:rsid w:val="004833FF"/>
    <w:rsid w:val="00484B50"/>
    <w:rsid w:val="00484CAD"/>
    <w:rsid w:val="00485B78"/>
    <w:rsid w:val="0049043E"/>
    <w:rsid w:val="00493A6C"/>
    <w:rsid w:val="00495BA3"/>
    <w:rsid w:val="00496347"/>
    <w:rsid w:val="004A15DA"/>
    <w:rsid w:val="004A1C88"/>
    <w:rsid w:val="004A2FD3"/>
    <w:rsid w:val="004A476C"/>
    <w:rsid w:val="004A7427"/>
    <w:rsid w:val="004B0515"/>
    <w:rsid w:val="004B13C9"/>
    <w:rsid w:val="004B3429"/>
    <w:rsid w:val="004B3A8F"/>
    <w:rsid w:val="004C30F9"/>
    <w:rsid w:val="004C33AF"/>
    <w:rsid w:val="004C41D5"/>
    <w:rsid w:val="004C6AE0"/>
    <w:rsid w:val="004C79E8"/>
    <w:rsid w:val="004D538B"/>
    <w:rsid w:val="004D6253"/>
    <w:rsid w:val="004D6447"/>
    <w:rsid w:val="004E021F"/>
    <w:rsid w:val="004E12CF"/>
    <w:rsid w:val="004E1B6C"/>
    <w:rsid w:val="004E2E81"/>
    <w:rsid w:val="004E4C69"/>
    <w:rsid w:val="004E5818"/>
    <w:rsid w:val="004E653A"/>
    <w:rsid w:val="004E7ED1"/>
    <w:rsid w:val="004F177B"/>
    <w:rsid w:val="004F1E08"/>
    <w:rsid w:val="004F2E6F"/>
    <w:rsid w:val="004F5C95"/>
    <w:rsid w:val="00500527"/>
    <w:rsid w:val="00500576"/>
    <w:rsid w:val="005005FF"/>
    <w:rsid w:val="00502714"/>
    <w:rsid w:val="005030DD"/>
    <w:rsid w:val="00505AEE"/>
    <w:rsid w:val="005106B1"/>
    <w:rsid w:val="00511D51"/>
    <w:rsid w:val="00512AA6"/>
    <w:rsid w:val="00513405"/>
    <w:rsid w:val="00515A84"/>
    <w:rsid w:val="00517C40"/>
    <w:rsid w:val="00520ABA"/>
    <w:rsid w:val="00521DBB"/>
    <w:rsid w:val="0052233A"/>
    <w:rsid w:val="00522618"/>
    <w:rsid w:val="00522F78"/>
    <w:rsid w:val="00523189"/>
    <w:rsid w:val="005231A0"/>
    <w:rsid w:val="005242E4"/>
    <w:rsid w:val="00524F7E"/>
    <w:rsid w:val="005254CC"/>
    <w:rsid w:val="005255F2"/>
    <w:rsid w:val="00525A83"/>
    <w:rsid w:val="00526C96"/>
    <w:rsid w:val="00530D98"/>
    <w:rsid w:val="0053137C"/>
    <w:rsid w:val="00532C47"/>
    <w:rsid w:val="005342C1"/>
    <w:rsid w:val="00545080"/>
    <w:rsid w:val="005467B3"/>
    <w:rsid w:val="00546B1A"/>
    <w:rsid w:val="00547C99"/>
    <w:rsid w:val="00547F66"/>
    <w:rsid w:val="00550982"/>
    <w:rsid w:val="00550FD7"/>
    <w:rsid w:val="00554818"/>
    <w:rsid w:val="005548E4"/>
    <w:rsid w:val="00554943"/>
    <w:rsid w:val="0055573C"/>
    <w:rsid w:val="00561625"/>
    <w:rsid w:val="005631F6"/>
    <w:rsid w:val="00563972"/>
    <w:rsid w:val="005647AF"/>
    <w:rsid w:val="005666EB"/>
    <w:rsid w:val="00566790"/>
    <w:rsid w:val="005667A1"/>
    <w:rsid w:val="00566B04"/>
    <w:rsid w:val="00566BE8"/>
    <w:rsid w:val="005677C5"/>
    <w:rsid w:val="005735BA"/>
    <w:rsid w:val="00573E0F"/>
    <w:rsid w:val="00576FC3"/>
    <w:rsid w:val="0057799D"/>
    <w:rsid w:val="00581B37"/>
    <w:rsid w:val="005825E0"/>
    <w:rsid w:val="00583647"/>
    <w:rsid w:val="00583A22"/>
    <w:rsid w:val="00583C24"/>
    <w:rsid w:val="005850DC"/>
    <w:rsid w:val="00585E56"/>
    <w:rsid w:val="005861D0"/>
    <w:rsid w:val="00587757"/>
    <w:rsid w:val="0059013F"/>
    <w:rsid w:val="00593086"/>
    <w:rsid w:val="00593B9F"/>
    <w:rsid w:val="005A00B1"/>
    <w:rsid w:val="005A092E"/>
    <w:rsid w:val="005A19C8"/>
    <w:rsid w:val="005A1E84"/>
    <w:rsid w:val="005A3574"/>
    <w:rsid w:val="005A3EFF"/>
    <w:rsid w:val="005A3F43"/>
    <w:rsid w:val="005A54B0"/>
    <w:rsid w:val="005A7FE3"/>
    <w:rsid w:val="005B27F4"/>
    <w:rsid w:val="005B2C18"/>
    <w:rsid w:val="005B36D9"/>
    <w:rsid w:val="005B56F6"/>
    <w:rsid w:val="005B7D6F"/>
    <w:rsid w:val="005C23EE"/>
    <w:rsid w:val="005C2470"/>
    <w:rsid w:val="005C2708"/>
    <w:rsid w:val="005C4EFC"/>
    <w:rsid w:val="005C72C8"/>
    <w:rsid w:val="005D01A6"/>
    <w:rsid w:val="005D37F5"/>
    <w:rsid w:val="005D43A1"/>
    <w:rsid w:val="005D72C7"/>
    <w:rsid w:val="005D732E"/>
    <w:rsid w:val="005E0E0A"/>
    <w:rsid w:val="005E0ED3"/>
    <w:rsid w:val="005E37C7"/>
    <w:rsid w:val="005E37F1"/>
    <w:rsid w:val="005E3E19"/>
    <w:rsid w:val="005E46BE"/>
    <w:rsid w:val="005E78B0"/>
    <w:rsid w:val="005E7CA7"/>
    <w:rsid w:val="005F2B45"/>
    <w:rsid w:val="005F3C50"/>
    <w:rsid w:val="005F40DF"/>
    <w:rsid w:val="005F4383"/>
    <w:rsid w:val="005F456B"/>
    <w:rsid w:val="005F4B04"/>
    <w:rsid w:val="005F796F"/>
    <w:rsid w:val="006003A2"/>
    <w:rsid w:val="006008F1"/>
    <w:rsid w:val="00600FBB"/>
    <w:rsid w:val="00601C2A"/>
    <w:rsid w:val="0060315A"/>
    <w:rsid w:val="00603D28"/>
    <w:rsid w:val="00605DCC"/>
    <w:rsid w:val="006065F9"/>
    <w:rsid w:val="006069FB"/>
    <w:rsid w:val="00606D20"/>
    <w:rsid w:val="006107D1"/>
    <w:rsid w:val="00611CD2"/>
    <w:rsid w:val="006125A6"/>
    <w:rsid w:val="00613000"/>
    <w:rsid w:val="00616525"/>
    <w:rsid w:val="006171F0"/>
    <w:rsid w:val="00620A04"/>
    <w:rsid w:val="0062278C"/>
    <w:rsid w:val="00623FF8"/>
    <w:rsid w:val="0062474C"/>
    <w:rsid w:val="00624D38"/>
    <w:rsid w:val="00625283"/>
    <w:rsid w:val="0063065E"/>
    <w:rsid w:val="00631298"/>
    <w:rsid w:val="00632CDA"/>
    <w:rsid w:val="00633A36"/>
    <w:rsid w:val="00633CD6"/>
    <w:rsid w:val="00634265"/>
    <w:rsid w:val="006351EE"/>
    <w:rsid w:val="00635DB3"/>
    <w:rsid w:val="00637444"/>
    <w:rsid w:val="006374BD"/>
    <w:rsid w:val="00640D87"/>
    <w:rsid w:val="00641776"/>
    <w:rsid w:val="00641BA9"/>
    <w:rsid w:val="00646030"/>
    <w:rsid w:val="00646EA8"/>
    <w:rsid w:val="00651B1A"/>
    <w:rsid w:val="00652A3A"/>
    <w:rsid w:val="00653D0B"/>
    <w:rsid w:val="0065572F"/>
    <w:rsid w:val="00655F5A"/>
    <w:rsid w:val="006636DF"/>
    <w:rsid w:val="0067248E"/>
    <w:rsid w:val="00674057"/>
    <w:rsid w:val="00676E6E"/>
    <w:rsid w:val="0068024C"/>
    <w:rsid w:val="006812F3"/>
    <w:rsid w:val="00681CB8"/>
    <w:rsid w:val="00683120"/>
    <w:rsid w:val="00683FDC"/>
    <w:rsid w:val="0068486C"/>
    <w:rsid w:val="00684DDB"/>
    <w:rsid w:val="00686922"/>
    <w:rsid w:val="006874EC"/>
    <w:rsid w:val="00693E48"/>
    <w:rsid w:val="00694328"/>
    <w:rsid w:val="00694891"/>
    <w:rsid w:val="00696676"/>
    <w:rsid w:val="00697FD0"/>
    <w:rsid w:val="006A0D2B"/>
    <w:rsid w:val="006A1777"/>
    <w:rsid w:val="006A3F18"/>
    <w:rsid w:val="006A57CA"/>
    <w:rsid w:val="006B0838"/>
    <w:rsid w:val="006B0EC9"/>
    <w:rsid w:val="006B43A1"/>
    <w:rsid w:val="006B5FC4"/>
    <w:rsid w:val="006B622A"/>
    <w:rsid w:val="006C374B"/>
    <w:rsid w:val="006C421D"/>
    <w:rsid w:val="006C64B6"/>
    <w:rsid w:val="006C7590"/>
    <w:rsid w:val="006C78D2"/>
    <w:rsid w:val="006D2834"/>
    <w:rsid w:val="006D2EAC"/>
    <w:rsid w:val="006D50B8"/>
    <w:rsid w:val="006D5CA0"/>
    <w:rsid w:val="006D68C1"/>
    <w:rsid w:val="006D69C7"/>
    <w:rsid w:val="006D75CF"/>
    <w:rsid w:val="006D7E82"/>
    <w:rsid w:val="006E0DEA"/>
    <w:rsid w:val="006E0DEC"/>
    <w:rsid w:val="006E16AB"/>
    <w:rsid w:val="006E1986"/>
    <w:rsid w:val="006E27E4"/>
    <w:rsid w:val="006E6CD7"/>
    <w:rsid w:val="006F3265"/>
    <w:rsid w:val="006F6CBC"/>
    <w:rsid w:val="007013FA"/>
    <w:rsid w:val="007054E1"/>
    <w:rsid w:val="00705ECF"/>
    <w:rsid w:val="00707473"/>
    <w:rsid w:val="007103A0"/>
    <w:rsid w:val="00711518"/>
    <w:rsid w:val="007133D0"/>
    <w:rsid w:val="007162BA"/>
    <w:rsid w:val="007163E6"/>
    <w:rsid w:val="00716B7A"/>
    <w:rsid w:val="00717910"/>
    <w:rsid w:val="00721ECE"/>
    <w:rsid w:val="007234FE"/>
    <w:rsid w:val="0072366F"/>
    <w:rsid w:val="00724379"/>
    <w:rsid w:val="0072663D"/>
    <w:rsid w:val="007266AA"/>
    <w:rsid w:val="00731B66"/>
    <w:rsid w:val="00731E6B"/>
    <w:rsid w:val="007337F6"/>
    <w:rsid w:val="0073459B"/>
    <w:rsid w:val="00734B41"/>
    <w:rsid w:val="00735095"/>
    <w:rsid w:val="00740C16"/>
    <w:rsid w:val="00740D31"/>
    <w:rsid w:val="007433A4"/>
    <w:rsid w:val="0074394E"/>
    <w:rsid w:val="00745516"/>
    <w:rsid w:val="0074679E"/>
    <w:rsid w:val="00747009"/>
    <w:rsid w:val="0074777F"/>
    <w:rsid w:val="00747B11"/>
    <w:rsid w:val="0075012D"/>
    <w:rsid w:val="00753A3D"/>
    <w:rsid w:val="0075651B"/>
    <w:rsid w:val="00760F8E"/>
    <w:rsid w:val="007628E1"/>
    <w:rsid w:val="00762AB6"/>
    <w:rsid w:val="00762C85"/>
    <w:rsid w:val="0076353C"/>
    <w:rsid w:val="00763A5C"/>
    <w:rsid w:val="007668C6"/>
    <w:rsid w:val="00767EF8"/>
    <w:rsid w:val="00772B8E"/>
    <w:rsid w:val="00774BF5"/>
    <w:rsid w:val="00774FB2"/>
    <w:rsid w:val="00775BB5"/>
    <w:rsid w:val="00777176"/>
    <w:rsid w:val="00777E2A"/>
    <w:rsid w:val="00780144"/>
    <w:rsid w:val="00780F72"/>
    <w:rsid w:val="00781BA0"/>
    <w:rsid w:val="007835BE"/>
    <w:rsid w:val="00784BF8"/>
    <w:rsid w:val="00786261"/>
    <w:rsid w:val="00787740"/>
    <w:rsid w:val="0079003B"/>
    <w:rsid w:val="0079029B"/>
    <w:rsid w:val="007907E2"/>
    <w:rsid w:val="00795D7D"/>
    <w:rsid w:val="00795E30"/>
    <w:rsid w:val="00797A54"/>
    <w:rsid w:val="00797EAD"/>
    <w:rsid w:val="007A00DF"/>
    <w:rsid w:val="007A04BD"/>
    <w:rsid w:val="007A2D4B"/>
    <w:rsid w:val="007A4712"/>
    <w:rsid w:val="007A665A"/>
    <w:rsid w:val="007A6C44"/>
    <w:rsid w:val="007A74C7"/>
    <w:rsid w:val="007A75A9"/>
    <w:rsid w:val="007A75CA"/>
    <w:rsid w:val="007A79AA"/>
    <w:rsid w:val="007B0C7B"/>
    <w:rsid w:val="007B2E92"/>
    <w:rsid w:val="007B53CB"/>
    <w:rsid w:val="007B6483"/>
    <w:rsid w:val="007C1769"/>
    <w:rsid w:val="007C1A00"/>
    <w:rsid w:val="007C2267"/>
    <w:rsid w:val="007D0DC4"/>
    <w:rsid w:val="007D30C2"/>
    <w:rsid w:val="007D4A1A"/>
    <w:rsid w:val="007D5204"/>
    <w:rsid w:val="007E1993"/>
    <w:rsid w:val="007E1B9D"/>
    <w:rsid w:val="007E492D"/>
    <w:rsid w:val="007E638F"/>
    <w:rsid w:val="007E708B"/>
    <w:rsid w:val="007F2DDE"/>
    <w:rsid w:val="007F4838"/>
    <w:rsid w:val="007F5136"/>
    <w:rsid w:val="007F58CB"/>
    <w:rsid w:val="007F5A00"/>
    <w:rsid w:val="007F6B62"/>
    <w:rsid w:val="0080047E"/>
    <w:rsid w:val="00802EA6"/>
    <w:rsid w:val="00803818"/>
    <w:rsid w:val="00805D3F"/>
    <w:rsid w:val="00806CF2"/>
    <w:rsid w:val="00806D14"/>
    <w:rsid w:val="00807480"/>
    <w:rsid w:val="00810091"/>
    <w:rsid w:val="00811308"/>
    <w:rsid w:val="00813B96"/>
    <w:rsid w:val="008145DC"/>
    <w:rsid w:val="00817AB2"/>
    <w:rsid w:val="008209C7"/>
    <w:rsid w:val="0082368E"/>
    <w:rsid w:val="00823D15"/>
    <w:rsid w:val="0082471A"/>
    <w:rsid w:val="008249A5"/>
    <w:rsid w:val="008252C7"/>
    <w:rsid w:val="00827400"/>
    <w:rsid w:val="0082784A"/>
    <w:rsid w:val="008301B3"/>
    <w:rsid w:val="00830A8C"/>
    <w:rsid w:val="0083240D"/>
    <w:rsid w:val="00832F89"/>
    <w:rsid w:val="00833CEF"/>
    <w:rsid w:val="00833F3F"/>
    <w:rsid w:val="008375C8"/>
    <w:rsid w:val="008377E5"/>
    <w:rsid w:val="008402FD"/>
    <w:rsid w:val="00842AD5"/>
    <w:rsid w:val="00843444"/>
    <w:rsid w:val="00845710"/>
    <w:rsid w:val="008479D3"/>
    <w:rsid w:val="008503F7"/>
    <w:rsid w:val="00851173"/>
    <w:rsid w:val="008530F2"/>
    <w:rsid w:val="008561C8"/>
    <w:rsid w:val="008570FE"/>
    <w:rsid w:val="00861FD0"/>
    <w:rsid w:val="008623C6"/>
    <w:rsid w:val="00864183"/>
    <w:rsid w:val="008646AC"/>
    <w:rsid w:val="008658EF"/>
    <w:rsid w:val="00867158"/>
    <w:rsid w:val="008729F1"/>
    <w:rsid w:val="00872C4E"/>
    <w:rsid w:val="008735E0"/>
    <w:rsid w:val="00873F00"/>
    <w:rsid w:val="0087517E"/>
    <w:rsid w:val="00876F0C"/>
    <w:rsid w:val="0088190B"/>
    <w:rsid w:val="00883BD9"/>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2A21"/>
    <w:rsid w:val="008A3990"/>
    <w:rsid w:val="008A5B97"/>
    <w:rsid w:val="008A679A"/>
    <w:rsid w:val="008A7CBA"/>
    <w:rsid w:val="008B1050"/>
    <w:rsid w:val="008B15DE"/>
    <w:rsid w:val="008B1E7E"/>
    <w:rsid w:val="008B4671"/>
    <w:rsid w:val="008C19D9"/>
    <w:rsid w:val="008C471D"/>
    <w:rsid w:val="008C5D3E"/>
    <w:rsid w:val="008C6DA2"/>
    <w:rsid w:val="008C785D"/>
    <w:rsid w:val="008D175A"/>
    <w:rsid w:val="008D2BD4"/>
    <w:rsid w:val="008D3970"/>
    <w:rsid w:val="008D5641"/>
    <w:rsid w:val="008D5BB0"/>
    <w:rsid w:val="008D5C2D"/>
    <w:rsid w:val="008D65AF"/>
    <w:rsid w:val="008D716C"/>
    <w:rsid w:val="008D7717"/>
    <w:rsid w:val="008E09F9"/>
    <w:rsid w:val="008E1A7B"/>
    <w:rsid w:val="008E3EC9"/>
    <w:rsid w:val="008E5A4B"/>
    <w:rsid w:val="008F091E"/>
    <w:rsid w:val="008F4ADE"/>
    <w:rsid w:val="008F5138"/>
    <w:rsid w:val="008F580B"/>
    <w:rsid w:val="009037C1"/>
    <w:rsid w:val="00903998"/>
    <w:rsid w:val="009043B3"/>
    <w:rsid w:val="00906A9A"/>
    <w:rsid w:val="00907196"/>
    <w:rsid w:val="009077CA"/>
    <w:rsid w:val="00911492"/>
    <w:rsid w:val="0091206A"/>
    <w:rsid w:val="00914172"/>
    <w:rsid w:val="00916042"/>
    <w:rsid w:val="0092026D"/>
    <w:rsid w:val="0092211C"/>
    <w:rsid w:val="00930041"/>
    <w:rsid w:val="0093246F"/>
    <w:rsid w:val="00933195"/>
    <w:rsid w:val="00934D05"/>
    <w:rsid w:val="00936FBA"/>
    <w:rsid w:val="00941BF0"/>
    <w:rsid w:val="00942425"/>
    <w:rsid w:val="00944830"/>
    <w:rsid w:val="0094632F"/>
    <w:rsid w:val="00946C3D"/>
    <w:rsid w:val="00947212"/>
    <w:rsid w:val="00947480"/>
    <w:rsid w:val="009521B0"/>
    <w:rsid w:val="00952CB9"/>
    <w:rsid w:val="00954D4C"/>
    <w:rsid w:val="00954D7D"/>
    <w:rsid w:val="009626F9"/>
    <w:rsid w:val="00963EC0"/>
    <w:rsid w:val="00966781"/>
    <w:rsid w:val="0096758C"/>
    <w:rsid w:val="009707AF"/>
    <w:rsid w:val="0097112A"/>
    <w:rsid w:val="00971DC0"/>
    <w:rsid w:val="0097216C"/>
    <w:rsid w:val="00972C9C"/>
    <w:rsid w:val="0097351A"/>
    <w:rsid w:val="009739D9"/>
    <w:rsid w:val="0097410D"/>
    <w:rsid w:val="009777B9"/>
    <w:rsid w:val="00984A5D"/>
    <w:rsid w:val="00984B3E"/>
    <w:rsid w:val="00984D9B"/>
    <w:rsid w:val="009850C9"/>
    <w:rsid w:val="00986263"/>
    <w:rsid w:val="00987949"/>
    <w:rsid w:val="00990F1E"/>
    <w:rsid w:val="0099238D"/>
    <w:rsid w:val="009953D3"/>
    <w:rsid w:val="0099605E"/>
    <w:rsid w:val="00997000"/>
    <w:rsid w:val="009A1347"/>
    <w:rsid w:val="009A65CF"/>
    <w:rsid w:val="009B22F3"/>
    <w:rsid w:val="009B58AE"/>
    <w:rsid w:val="009B734C"/>
    <w:rsid w:val="009C135F"/>
    <w:rsid w:val="009C1910"/>
    <w:rsid w:val="009C2648"/>
    <w:rsid w:val="009C728D"/>
    <w:rsid w:val="009D058B"/>
    <w:rsid w:val="009D08D2"/>
    <w:rsid w:val="009D0E6F"/>
    <w:rsid w:val="009D1093"/>
    <w:rsid w:val="009D22EC"/>
    <w:rsid w:val="009D4068"/>
    <w:rsid w:val="009D408A"/>
    <w:rsid w:val="009D6FC7"/>
    <w:rsid w:val="009D7463"/>
    <w:rsid w:val="009D76CD"/>
    <w:rsid w:val="009D787D"/>
    <w:rsid w:val="009E0B0F"/>
    <w:rsid w:val="009E163A"/>
    <w:rsid w:val="009E428A"/>
    <w:rsid w:val="009E5C47"/>
    <w:rsid w:val="009E6B91"/>
    <w:rsid w:val="009F0294"/>
    <w:rsid w:val="009F46BC"/>
    <w:rsid w:val="009F484B"/>
    <w:rsid w:val="009F4CE0"/>
    <w:rsid w:val="00A019E3"/>
    <w:rsid w:val="00A01A3A"/>
    <w:rsid w:val="00A02A6C"/>
    <w:rsid w:val="00A06638"/>
    <w:rsid w:val="00A06670"/>
    <w:rsid w:val="00A11C7E"/>
    <w:rsid w:val="00A14551"/>
    <w:rsid w:val="00A14C4B"/>
    <w:rsid w:val="00A22016"/>
    <w:rsid w:val="00A23752"/>
    <w:rsid w:val="00A240C8"/>
    <w:rsid w:val="00A259A4"/>
    <w:rsid w:val="00A31918"/>
    <w:rsid w:val="00A31C2A"/>
    <w:rsid w:val="00A31D24"/>
    <w:rsid w:val="00A32EC5"/>
    <w:rsid w:val="00A34D51"/>
    <w:rsid w:val="00A37FCC"/>
    <w:rsid w:val="00A4060C"/>
    <w:rsid w:val="00A430DA"/>
    <w:rsid w:val="00A43757"/>
    <w:rsid w:val="00A43DC6"/>
    <w:rsid w:val="00A459F5"/>
    <w:rsid w:val="00A460A2"/>
    <w:rsid w:val="00A464BC"/>
    <w:rsid w:val="00A47488"/>
    <w:rsid w:val="00A47637"/>
    <w:rsid w:val="00A51524"/>
    <w:rsid w:val="00A517F3"/>
    <w:rsid w:val="00A51E5F"/>
    <w:rsid w:val="00A5545E"/>
    <w:rsid w:val="00A61703"/>
    <w:rsid w:val="00A61711"/>
    <w:rsid w:val="00A6495E"/>
    <w:rsid w:val="00A667A3"/>
    <w:rsid w:val="00A66F93"/>
    <w:rsid w:val="00A67840"/>
    <w:rsid w:val="00A7157F"/>
    <w:rsid w:val="00A715A8"/>
    <w:rsid w:val="00A73138"/>
    <w:rsid w:val="00A74207"/>
    <w:rsid w:val="00A75A43"/>
    <w:rsid w:val="00A7737E"/>
    <w:rsid w:val="00A779CB"/>
    <w:rsid w:val="00A80525"/>
    <w:rsid w:val="00A80BE7"/>
    <w:rsid w:val="00A80D6A"/>
    <w:rsid w:val="00A8240B"/>
    <w:rsid w:val="00A83E2E"/>
    <w:rsid w:val="00A83EFB"/>
    <w:rsid w:val="00A83F36"/>
    <w:rsid w:val="00A85609"/>
    <w:rsid w:val="00A91FB2"/>
    <w:rsid w:val="00A92E1B"/>
    <w:rsid w:val="00A93DAE"/>
    <w:rsid w:val="00A94BBF"/>
    <w:rsid w:val="00A956B5"/>
    <w:rsid w:val="00A9769C"/>
    <w:rsid w:val="00A97F2E"/>
    <w:rsid w:val="00AA0370"/>
    <w:rsid w:val="00AA1E0A"/>
    <w:rsid w:val="00AA3F91"/>
    <w:rsid w:val="00AA4A92"/>
    <w:rsid w:val="00AA5F51"/>
    <w:rsid w:val="00AB03CF"/>
    <w:rsid w:val="00AB13EC"/>
    <w:rsid w:val="00AB4A3D"/>
    <w:rsid w:val="00AB6319"/>
    <w:rsid w:val="00AC05E3"/>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7B9E"/>
    <w:rsid w:val="00B00E01"/>
    <w:rsid w:val="00B02474"/>
    <w:rsid w:val="00B05132"/>
    <w:rsid w:val="00B066C1"/>
    <w:rsid w:val="00B071A6"/>
    <w:rsid w:val="00B1239C"/>
    <w:rsid w:val="00B2089C"/>
    <w:rsid w:val="00B20D9F"/>
    <w:rsid w:val="00B22576"/>
    <w:rsid w:val="00B2471E"/>
    <w:rsid w:val="00B257A0"/>
    <w:rsid w:val="00B27ED0"/>
    <w:rsid w:val="00B30217"/>
    <w:rsid w:val="00B32529"/>
    <w:rsid w:val="00B327A7"/>
    <w:rsid w:val="00B33DCB"/>
    <w:rsid w:val="00B34770"/>
    <w:rsid w:val="00B34792"/>
    <w:rsid w:val="00B35799"/>
    <w:rsid w:val="00B371E3"/>
    <w:rsid w:val="00B37293"/>
    <w:rsid w:val="00B37436"/>
    <w:rsid w:val="00B405A4"/>
    <w:rsid w:val="00B44871"/>
    <w:rsid w:val="00B45A18"/>
    <w:rsid w:val="00B470BF"/>
    <w:rsid w:val="00B500D0"/>
    <w:rsid w:val="00B510B4"/>
    <w:rsid w:val="00B5273B"/>
    <w:rsid w:val="00B531F4"/>
    <w:rsid w:val="00B53797"/>
    <w:rsid w:val="00B553BA"/>
    <w:rsid w:val="00B6108E"/>
    <w:rsid w:val="00B613F9"/>
    <w:rsid w:val="00B6152F"/>
    <w:rsid w:val="00B6261D"/>
    <w:rsid w:val="00B63BFF"/>
    <w:rsid w:val="00B64859"/>
    <w:rsid w:val="00B666F3"/>
    <w:rsid w:val="00B75F42"/>
    <w:rsid w:val="00B7732B"/>
    <w:rsid w:val="00B77849"/>
    <w:rsid w:val="00B80440"/>
    <w:rsid w:val="00B8450C"/>
    <w:rsid w:val="00B85B9A"/>
    <w:rsid w:val="00B8669F"/>
    <w:rsid w:val="00B875D8"/>
    <w:rsid w:val="00B8789E"/>
    <w:rsid w:val="00B9018D"/>
    <w:rsid w:val="00B9087B"/>
    <w:rsid w:val="00B93234"/>
    <w:rsid w:val="00B94D0C"/>
    <w:rsid w:val="00B95230"/>
    <w:rsid w:val="00B97BEC"/>
    <w:rsid w:val="00BA0979"/>
    <w:rsid w:val="00BA16F5"/>
    <w:rsid w:val="00BA3202"/>
    <w:rsid w:val="00BA4B6E"/>
    <w:rsid w:val="00BA53A2"/>
    <w:rsid w:val="00BA6029"/>
    <w:rsid w:val="00BA6A03"/>
    <w:rsid w:val="00BB1C1E"/>
    <w:rsid w:val="00BB36FC"/>
    <w:rsid w:val="00BB5532"/>
    <w:rsid w:val="00BB7ED7"/>
    <w:rsid w:val="00BC0198"/>
    <w:rsid w:val="00BC05C2"/>
    <w:rsid w:val="00BC1C64"/>
    <w:rsid w:val="00BC2403"/>
    <w:rsid w:val="00BC28EC"/>
    <w:rsid w:val="00BC4DBE"/>
    <w:rsid w:val="00BC5682"/>
    <w:rsid w:val="00BC57A4"/>
    <w:rsid w:val="00BC7611"/>
    <w:rsid w:val="00BD06E9"/>
    <w:rsid w:val="00BD10C7"/>
    <w:rsid w:val="00BD16B2"/>
    <w:rsid w:val="00BD259B"/>
    <w:rsid w:val="00BD2913"/>
    <w:rsid w:val="00BD429F"/>
    <w:rsid w:val="00BD7CEA"/>
    <w:rsid w:val="00BD7D4F"/>
    <w:rsid w:val="00BD7EFB"/>
    <w:rsid w:val="00BD7F19"/>
    <w:rsid w:val="00BE0CEE"/>
    <w:rsid w:val="00BE0FF3"/>
    <w:rsid w:val="00BE3E05"/>
    <w:rsid w:val="00BE63F2"/>
    <w:rsid w:val="00BE6B01"/>
    <w:rsid w:val="00BE75DD"/>
    <w:rsid w:val="00BF4020"/>
    <w:rsid w:val="00BF6BB8"/>
    <w:rsid w:val="00BF7054"/>
    <w:rsid w:val="00BF76F5"/>
    <w:rsid w:val="00C019A2"/>
    <w:rsid w:val="00C01FF4"/>
    <w:rsid w:val="00C031CC"/>
    <w:rsid w:val="00C04FA3"/>
    <w:rsid w:val="00C101D0"/>
    <w:rsid w:val="00C11F43"/>
    <w:rsid w:val="00C126FB"/>
    <w:rsid w:val="00C1425E"/>
    <w:rsid w:val="00C16D8A"/>
    <w:rsid w:val="00C20DE5"/>
    <w:rsid w:val="00C21CD2"/>
    <w:rsid w:val="00C22237"/>
    <w:rsid w:val="00C23A11"/>
    <w:rsid w:val="00C23B2D"/>
    <w:rsid w:val="00C23E24"/>
    <w:rsid w:val="00C26206"/>
    <w:rsid w:val="00C30424"/>
    <w:rsid w:val="00C30E09"/>
    <w:rsid w:val="00C3257D"/>
    <w:rsid w:val="00C34C82"/>
    <w:rsid w:val="00C35868"/>
    <w:rsid w:val="00C35F81"/>
    <w:rsid w:val="00C362E8"/>
    <w:rsid w:val="00C36824"/>
    <w:rsid w:val="00C401FC"/>
    <w:rsid w:val="00C42489"/>
    <w:rsid w:val="00C44BF8"/>
    <w:rsid w:val="00C460BA"/>
    <w:rsid w:val="00C47849"/>
    <w:rsid w:val="00C50F0F"/>
    <w:rsid w:val="00C528AC"/>
    <w:rsid w:val="00C531D0"/>
    <w:rsid w:val="00C53A2A"/>
    <w:rsid w:val="00C53AFA"/>
    <w:rsid w:val="00C54587"/>
    <w:rsid w:val="00C56FFB"/>
    <w:rsid w:val="00C57765"/>
    <w:rsid w:val="00C6286F"/>
    <w:rsid w:val="00C712EF"/>
    <w:rsid w:val="00C72939"/>
    <w:rsid w:val="00C76D46"/>
    <w:rsid w:val="00C77A28"/>
    <w:rsid w:val="00C77E4F"/>
    <w:rsid w:val="00C819BA"/>
    <w:rsid w:val="00C8486A"/>
    <w:rsid w:val="00C84B57"/>
    <w:rsid w:val="00C862B0"/>
    <w:rsid w:val="00C86B06"/>
    <w:rsid w:val="00C86EB6"/>
    <w:rsid w:val="00C8790A"/>
    <w:rsid w:val="00C87F0C"/>
    <w:rsid w:val="00C93F01"/>
    <w:rsid w:val="00C97033"/>
    <w:rsid w:val="00CA0070"/>
    <w:rsid w:val="00CA1398"/>
    <w:rsid w:val="00CA1A9F"/>
    <w:rsid w:val="00CA639B"/>
    <w:rsid w:val="00CA73B8"/>
    <w:rsid w:val="00CB0056"/>
    <w:rsid w:val="00CB0BBF"/>
    <w:rsid w:val="00CB1D7A"/>
    <w:rsid w:val="00CB41B9"/>
    <w:rsid w:val="00CB41CD"/>
    <w:rsid w:val="00CB472E"/>
    <w:rsid w:val="00CB51CB"/>
    <w:rsid w:val="00CB55C9"/>
    <w:rsid w:val="00CB6FB9"/>
    <w:rsid w:val="00CC036F"/>
    <w:rsid w:val="00CC282D"/>
    <w:rsid w:val="00CC6801"/>
    <w:rsid w:val="00CC6ED7"/>
    <w:rsid w:val="00CC7614"/>
    <w:rsid w:val="00CD1607"/>
    <w:rsid w:val="00CD2D08"/>
    <w:rsid w:val="00CD37B1"/>
    <w:rsid w:val="00CD40C5"/>
    <w:rsid w:val="00CD5DF9"/>
    <w:rsid w:val="00CD6563"/>
    <w:rsid w:val="00CE03F2"/>
    <w:rsid w:val="00CE67F1"/>
    <w:rsid w:val="00CE7B7E"/>
    <w:rsid w:val="00CF194E"/>
    <w:rsid w:val="00CF2A31"/>
    <w:rsid w:val="00CF4202"/>
    <w:rsid w:val="00CF448A"/>
    <w:rsid w:val="00CF4F2D"/>
    <w:rsid w:val="00CF5D69"/>
    <w:rsid w:val="00D00283"/>
    <w:rsid w:val="00D00F0B"/>
    <w:rsid w:val="00D02C72"/>
    <w:rsid w:val="00D03439"/>
    <w:rsid w:val="00D06663"/>
    <w:rsid w:val="00D06EF1"/>
    <w:rsid w:val="00D10C77"/>
    <w:rsid w:val="00D14929"/>
    <w:rsid w:val="00D1697C"/>
    <w:rsid w:val="00D16C4C"/>
    <w:rsid w:val="00D17691"/>
    <w:rsid w:val="00D22256"/>
    <w:rsid w:val="00D2334B"/>
    <w:rsid w:val="00D25DDA"/>
    <w:rsid w:val="00D26931"/>
    <w:rsid w:val="00D27DE8"/>
    <w:rsid w:val="00D31B5F"/>
    <w:rsid w:val="00D3268F"/>
    <w:rsid w:val="00D33BA1"/>
    <w:rsid w:val="00D35334"/>
    <w:rsid w:val="00D35FB9"/>
    <w:rsid w:val="00D41338"/>
    <w:rsid w:val="00D431F2"/>
    <w:rsid w:val="00D44250"/>
    <w:rsid w:val="00D451B5"/>
    <w:rsid w:val="00D46A40"/>
    <w:rsid w:val="00D50C2E"/>
    <w:rsid w:val="00D51C61"/>
    <w:rsid w:val="00D54E8F"/>
    <w:rsid w:val="00D55AFC"/>
    <w:rsid w:val="00D55CB2"/>
    <w:rsid w:val="00D56B03"/>
    <w:rsid w:val="00D57263"/>
    <w:rsid w:val="00D57912"/>
    <w:rsid w:val="00D63B3C"/>
    <w:rsid w:val="00D65131"/>
    <w:rsid w:val="00D6556B"/>
    <w:rsid w:val="00D725F6"/>
    <w:rsid w:val="00D72B1C"/>
    <w:rsid w:val="00D750F4"/>
    <w:rsid w:val="00D756E8"/>
    <w:rsid w:val="00D779C3"/>
    <w:rsid w:val="00D77F27"/>
    <w:rsid w:val="00D806BD"/>
    <w:rsid w:val="00D80F78"/>
    <w:rsid w:val="00D8196B"/>
    <w:rsid w:val="00D82AE2"/>
    <w:rsid w:val="00D84BE9"/>
    <w:rsid w:val="00D84F2B"/>
    <w:rsid w:val="00D85D3D"/>
    <w:rsid w:val="00D86B8B"/>
    <w:rsid w:val="00D87114"/>
    <w:rsid w:val="00D904AC"/>
    <w:rsid w:val="00D90D32"/>
    <w:rsid w:val="00D91251"/>
    <w:rsid w:val="00D92300"/>
    <w:rsid w:val="00D95302"/>
    <w:rsid w:val="00DA0A90"/>
    <w:rsid w:val="00DA0DB9"/>
    <w:rsid w:val="00DA289B"/>
    <w:rsid w:val="00DA51C5"/>
    <w:rsid w:val="00DA67FB"/>
    <w:rsid w:val="00DB1B8F"/>
    <w:rsid w:val="00DB259C"/>
    <w:rsid w:val="00DB2988"/>
    <w:rsid w:val="00DB5D33"/>
    <w:rsid w:val="00DB7FAA"/>
    <w:rsid w:val="00DC23A3"/>
    <w:rsid w:val="00DC3AA1"/>
    <w:rsid w:val="00DC44C1"/>
    <w:rsid w:val="00DC55D4"/>
    <w:rsid w:val="00DC6740"/>
    <w:rsid w:val="00DC703E"/>
    <w:rsid w:val="00DC7E68"/>
    <w:rsid w:val="00DD195C"/>
    <w:rsid w:val="00DD32D5"/>
    <w:rsid w:val="00DD4A4B"/>
    <w:rsid w:val="00DD74FC"/>
    <w:rsid w:val="00DE1371"/>
    <w:rsid w:val="00DE1FBD"/>
    <w:rsid w:val="00DE25B8"/>
    <w:rsid w:val="00DE425B"/>
    <w:rsid w:val="00DE4EC8"/>
    <w:rsid w:val="00DE533A"/>
    <w:rsid w:val="00DE628F"/>
    <w:rsid w:val="00DF12CC"/>
    <w:rsid w:val="00DF1368"/>
    <w:rsid w:val="00DF20B3"/>
    <w:rsid w:val="00DF4239"/>
    <w:rsid w:val="00DF559B"/>
    <w:rsid w:val="00E00CDE"/>
    <w:rsid w:val="00E02A64"/>
    <w:rsid w:val="00E02DC5"/>
    <w:rsid w:val="00E0359B"/>
    <w:rsid w:val="00E04B75"/>
    <w:rsid w:val="00E04BB7"/>
    <w:rsid w:val="00E05FEF"/>
    <w:rsid w:val="00E064D3"/>
    <w:rsid w:val="00E11DCD"/>
    <w:rsid w:val="00E11F48"/>
    <w:rsid w:val="00E13B0F"/>
    <w:rsid w:val="00E14193"/>
    <w:rsid w:val="00E154E3"/>
    <w:rsid w:val="00E176B5"/>
    <w:rsid w:val="00E17CF3"/>
    <w:rsid w:val="00E20DF9"/>
    <w:rsid w:val="00E22074"/>
    <w:rsid w:val="00E232B2"/>
    <w:rsid w:val="00E27DBB"/>
    <w:rsid w:val="00E32376"/>
    <w:rsid w:val="00E36984"/>
    <w:rsid w:val="00E379B9"/>
    <w:rsid w:val="00E404E3"/>
    <w:rsid w:val="00E40E82"/>
    <w:rsid w:val="00E43EE9"/>
    <w:rsid w:val="00E455E7"/>
    <w:rsid w:val="00E4591E"/>
    <w:rsid w:val="00E46067"/>
    <w:rsid w:val="00E478CE"/>
    <w:rsid w:val="00E506A4"/>
    <w:rsid w:val="00E50CF4"/>
    <w:rsid w:val="00E50FB8"/>
    <w:rsid w:val="00E513B4"/>
    <w:rsid w:val="00E53070"/>
    <w:rsid w:val="00E53A47"/>
    <w:rsid w:val="00E54021"/>
    <w:rsid w:val="00E644D5"/>
    <w:rsid w:val="00E64C8D"/>
    <w:rsid w:val="00E67023"/>
    <w:rsid w:val="00E6751A"/>
    <w:rsid w:val="00E67C59"/>
    <w:rsid w:val="00E747C3"/>
    <w:rsid w:val="00E75051"/>
    <w:rsid w:val="00E82347"/>
    <w:rsid w:val="00E83C05"/>
    <w:rsid w:val="00E84CBA"/>
    <w:rsid w:val="00E86D12"/>
    <w:rsid w:val="00E87EAE"/>
    <w:rsid w:val="00E9195F"/>
    <w:rsid w:val="00E91A47"/>
    <w:rsid w:val="00E93A8D"/>
    <w:rsid w:val="00EA0FC0"/>
    <w:rsid w:val="00EA161C"/>
    <w:rsid w:val="00EA486E"/>
    <w:rsid w:val="00EA6EBA"/>
    <w:rsid w:val="00EA7BED"/>
    <w:rsid w:val="00EA7E1E"/>
    <w:rsid w:val="00EA7F43"/>
    <w:rsid w:val="00EB2D69"/>
    <w:rsid w:val="00EB4A15"/>
    <w:rsid w:val="00EB6FAF"/>
    <w:rsid w:val="00EB75A5"/>
    <w:rsid w:val="00EB7835"/>
    <w:rsid w:val="00EC52CF"/>
    <w:rsid w:val="00EC5B82"/>
    <w:rsid w:val="00ED1D0E"/>
    <w:rsid w:val="00ED4858"/>
    <w:rsid w:val="00ED6437"/>
    <w:rsid w:val="00EE2438"/>
    <w:rsid w:val="00EE2D64"/>
    <w:rsid w:val="00EE496C"/>
    <w:rsid w:val="00EE4EC8"/>
    <w:rsid w:val="00EE511B"/>
    <w:rsid w:val="00EE58DB"/>
    <w:rsid w:val="00EF1FDD"/>
    <w:rsid w:val="00EF24AD"/>
    <w:rsid w:val="00EF42BF"/>
    <w:rsid w:val="00EF5D13"/>
    <w:rsid w:val="00EF5F55"/>
    <w:rsid w:val="00EF6F95"/>
    <w:rsid w:val="00F021C6"/>
    <w:rsid w:val="00F11558"/>
    <w:rsid w:val="00F12EA1"/>
    <w:rsid w:val="00F13E6D"/>
    <w:rsid w:val="00F15F42"/>
    <w:rsid w:val="00F1602F"/>
    <w:rsid w:val="00F16760"/>
    <w:rsid w:val="00F171E5"/>
    <w:rsid w:val="00F17407"/>
    <w:rsid w:val="00F17D36"/>
    <w:rsid w:val="00F20738"/>
    <w:rsid w:val="00F21ACF"/>
    <w:rsid w:val="00F221B6"/>
    <w:rsid w:val="00F23BDA"/>
    <w:rsid w:val="00F253D7"/>
    <w:rsid w:val="00F25932"/>
    <w:rsid w:val="00F332EF"/>
    <w:rsid w:val="00F3456E"/>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0089"/>
    <w:rsid w:val="00F62F4F"/>
    <w:rsid w:val="00F63006"/>
    <w:rsid w:val="00F6321E"/>
    <w:rsid w:val="00F6348C"/>
    <w:rsid w:val="00F65023"/>
    <w:rsid w:val="00F701A3"/>
    <w:rsid w:val="00F721BC"/>
    <w:rsid w:val="00F72246"/>
    <w:rsid w:val="00F764A6"/>
    <w:rsid w:val="00F802E1"/>
    <w:rsid w:val="00F80FB8"/>
    <w:rsid w:val="00F83279"/>
    <w:rsid w:val="00F842C6"/>
    <w:rsid w:val="00F852C3"/>
    <w:rsid w:val="00F854C5"/>
    <w:rsid w:val="00F871BE"/>
    <w:rsid w:val="00F90CE4"/>
    <w:rsid w:val="00F9128A"/>
    <w:rsid w:val="00F93C5F"/>
    <w:rsid w:val="00F940C1"/>
    <w:rsid w:val="00F94230"/>
    <w:rsid w:val="00FA0551"/>
    <w:rsid w:val="00FA070B"/>
    <w:rsid w:val="00FA09A3"/>
    <w:rsid w:val="00FA196D"/>
    <w:rsid w:val="00FA50FC"/>
    <w:rsid w:val="00FB127F"/>
    <w:rsid w:val="00FB1B12"/>
    <w:rsid w:val="00FB1B6C"/>
    <w:rsid w:val="00FB3CFC"/>
    <w:rsid w:val="00FB40AF"/>
    <w:rsid w:val="00FB4CCE"/>
    <w:rsid w:val="00FB570A"/>
    <w:rsid w:val="00FB6234"/>
    <w:rsid w:val="00FB6497"/>
    <w:rsid w:val="00FC1A8A"/>
    <w:rsid w:val="00FC1C9E"/>
    <w:rsid w:val="00FC3EAC"/>
    <w:rsid w:val="00FC5B04"/>
    <w:rsid w:val="00FC71AA"/>
    <w:rsid w:val="00FC7515"/>
    <w:rsid w:val="00FD0648"/>
    <w:rsid w:val="00FD2023"/>
    <w:rsid w:val="00FD3934"/>
    <w:rsid w:val="00FD4628"/>
    <w:rsid w:val="00FD52B5"/>
    <w:rsid w:val="00FD5380"/>
    <w:rsid w:val="00FD667B"/>
    <w:rsid w:val="00FE3721"/>
    <w:rsid w:val="00FE685F"/>
    <w:rsid w:val="00FE790C"/>
    <w:rsid w:val="00FE7D2A"/>
    <w:rsid w:val="00FF0C65"/>
    <w:rsid w:val="00FF1E07"/>
    <w:rsid w:val="00FF5E08"/>
    <w:rsid w:val="00FF77C6"/>
    <w:rsid w:val="00FF7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2">
    <w:name w:val="B2"/>
    <w:basedOn w:val="21"/>
    <w:link w:val="B2Char"/>
    <w:qFormat/>
    <w:rsid w:val="00326DE4"/>
    <w:pPr>
      <w:spacing w:line="240" w:lineRule="auto"/>
      <w:ind w:leftChars="0" w:left="851" w:firstLineChars="0" w:hanging="284"/>
      <w:contextualSpacing w:val="0"/>
      <w:jc w:val="left"/>
    </w:pPr>
    <w:rPr>
      <w:rFonts w:eastAsia="Times New Roman"/>
      <w:sz w:val="20"/>
      <w:lang w:val="en-GB" w:eastAsia="ja-JP"/>
    </w:rPr>
  </w:style>
  <w:style w:type="paragraph" w:customStyle="1" w:styleId="B3">
    <w:name w:val="B3"/>
    <w:basedOn w:val="33"/>
    <w:link w:val="B3Char"/>
    <w:qFormat/>
    <w:rsid w:val="00326DE4"/>
    <w:pPr>
      <w:spacing w:line="240" w:lineRule="auto"/>
      <w:ind w:leftChars="0" w:left="1135" w:firstLineChars="0" w:hanging="284"/>
      <w:contextualSpacing w:val="0"/>
      <w:jc w:val="left"/>
    </w:pPr>
    <w:rPr>
      <w:rFonts w:eastAsia="Times New Roman"/>
      <w:sz w:val="20"/>
      <w:lang w:val="en-GB" w:eastAsia="ja-JP"/>
    </w:rPr>
  </w:style>
  <w:style w:type="paragraph" w:customStyle="1" w:styleId="B4">
    <w:name w:val="B4"/>
    <w:basedOn w:val="41"/>
    <w:link w:val="B4Char"/>
    <w:qFormat/>
    <w:rsid w:val="00326DE4"/>
    <w:pPr>
      <w:spacing w:line="240" w:lineRule="auto"/>
      <w:ind w:leftChars="0" w:left="1418" w:firstLineChars="0" w:hanging="284"/>
      <w:contextualSpacing w:val="0"/>
      <w:jc w:val="left"/>
    </w:pPr>
    <w:rPr>
      <w:rFonts w:eastAsia="Times New Roman"/>
      <w:sz w:val="20"/>
      <w:lang w:val="en-GB" w:eastAsia="ja-JP"/>
    </w:rPr>
  </w:style>
  <w:style w:type="character" w:customStyle="1" w:styleId="B2Char">
    <w:name w:val="B2 Char"/>
    <w:link w:val="B2"/>
    <w:qFormat/>
    <w:rsid w:val="00326DE4"/>
    <w:rPr>
      <w:rFonts w:eastAsia="Times New Roman"/>
      <w:lang w:val="en-GB" w:eastAsia="ja-JP"/>
    </w:rPr>
  </w:style>
  <w:style w:type="character" w:customStyle="1" w:styleId="B3Char">
    <w:name w:val="B3 Char"/>
    <w:link w:val="B3"/>
    <w:qFormat/>
    <w:rsid w:val="00326DE4"/>
    <w:rPr>
      <w:rFonts w:eastAsia="Times New Roman"/>
      <w:lang w:val="en-GB" w:eastAsia="ja-JP"/>
    </w:rPr>
  </w:style>
  <w:style w:type="character" w:customStyle="1" w:styleId="B4Char">
    <w:name w:val="B4 Char"/>
    <w:link w:val="B4"/>
    <w:qFormat/>
    <w:rsid w:val="00326DE4"/>
    <w:rPr>
      <w:rFonts w:eastAsia="Times New Roman"/>
      <w:lang w:val="en-GB" w:eastAsia="ja-JP"/>
    </w:rPr>
  </w:style>
  <w:style w:type="paragraph" w:styleId="21">
    <w:name w:val="List 2"/>
    <w:basedOn w:val="a2"/>
    <w:semiHidden/>
    <w:unhideWhenUsed/>
    <w:rsid w:val="00326DE4"/>
    <w:pPr>
      <w:ind w:leftChars="200" w:left="100" w:hangingChars="200" w:hanging="200"/>
      <w:contextualSpacing/>
    </w:pPr>
  </w:style>
  <w:style w:type="paragraph" w:styleId="33">
    <w:name w:val="List 3"/>
    <w:basedOn w:val="a2"/>
    <w:semiHidden/>
    <w:unhideWhenUsed/>
    <w:rsid w:val="00326DE4"/>
    <w:pPr>
      <w:ind w:leftChars="400" w:left="100" w:hangingChars="200" w:hanging="200"/>
      <w:contextualSpacing/>
    </w:pPr>
  </w:style>
  <w:style w:type="paragraph" w:styleId="41">
    <w:name w:val="List 4"/>
    <w:basedOn w:val="a2"/>
    <w:rsid w:val="00326DE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400C-F5AB-4188-B6B0-BB58ABA31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13</TotalTime>
  <Pages>4</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21</cp:revision>
  <dcterms:created xsi:type="dcterms:W3CDTF">2025-08-12T01:48:00Z</dcterms:created>
  <dcterms:modified xsi:type="dcterms:W3CDTF">2025-08-15T08:58:00Z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1751870291</vt:lpwstr>
  </property>
</Properties>
</file>